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6A86" w14:textId="6DD03FE8" w:rsidR="00617CE3" w:rsidRDefault="001B148B">
      <w:r w:rsidRPr="00C436D5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A5F1E6" wp14:editId="35E343C0">
                <wp:simplePos x="0" y="0"/>
                <wp:positionH relativeFrom="margin">
                  <wp:posOffset>-447675</wp:posOffset>
                </wp:positionH>
                <wp:positionV relativeFrom="paragraph">
                  <wp:posOffset>9734550</wp:posOffset>
                </wp:positionV>
                <wp:extent cx="6553200" cy="65722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CA86" w14:textId="77777777" w:rsidR="002A5454" w:rsidRDefault="00332918" w:rsidP="002A545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Weitere Informationen der </w:t>
                            </w:r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ESPGHAN 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zu </w:t>
                            </w:r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COVID-19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siehe:</w:t>
                            </w:r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http://www.espghan.org/societal-papers/covid-19-informational-statements/</w:t>
                            </w:r>
                            <w:r w:rsidR="003F61E1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</w:p>
                          <w:p w14:paraId="3581F93A" w14:textId="68FCB5BA" w:rsidR="00C436D5" w:rsidRPr="00332918" w:rsidRDefault="00332918" w:rsidP="002A545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lang w:val="de-AT"/>
                              </w:rPr>
                            </w:pP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Dieser Ratgeber wurde von der </w:t>
                            </w:r>
                            <w:r w:rsidR="00C21673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* </w:t>
                            </w:r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European Society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for</w:t>
                            </w:r>
                            <w:proofErr w:type="spellEnd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Paediatric</w:t>
                            </w:r>
                            <w:proofErr w:type="spellEnd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Gastroenterology</w:t>
                            </w:r>
                            <w:proofErr w:type="spellEnd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Hepatology</w:t>
                            </w:r>
                            <w:proofErr w:type="spellEnd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and</w:t>
                            </w:r>
                            <w:proofErr w:type="spellEnd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Nutrition (ESPGHAN)</w:t>
                            </w:r>
                            <w:r w:rsidR="00BD1B1A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produziert und 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publiziert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, und 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verfasst von Mitgliedern des </w:t>
                            </w:r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Public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Affairs</w:t>
                            </w:r>
                            <w:proofErr w:type="spellEnd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C436D5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der ESPGHAN. 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Diese 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V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ersion ist </w:t>
                            </w:r>
                            <w:r w:rsidR="001B148B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die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Adaptierung des von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1B148B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der 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ESPGHAN 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publizierten 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Original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-</w:t>
                            </w:r>
                            <w:r w:rsidR="00C21673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R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a</w:t>
                            </w:r>
                            <w:r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tgebers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(</w:t>
                            </w:r>
                            <w:r w:rsidR="00BD1B1A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www.espghan.org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)</w:t>
                            </w:r>
                            <w:r w:rsidR="00BD1B1A" w:rsidRPr="00332918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. ESPGHAN 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übernimmt keine Verantwortung für 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die Genauigkeit der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Übersetzung oder Änderungen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in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2A5454"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>der</w:t>
                            </w:r>
                            <w:r>
                              <w:rPr>
                                <w:rFonts w:ascii="Avenir Next" w:eastAsia="Calibri" w:hAnsi="Avenir Next" w:cs="Avenir Next"/>
                                <w:color w:val="53555A"/>
                                <w:spacing w:val="1"/>
                                <w:sz w:val="16"/>
                                <w:szCs w:val="16"/>
                                <w:lang w:val="de-AT"/>
                              </w:rPr>
                              <w:t xml:space="preserve"> Adaptierung.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F1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5.25pt;margin-top:766.5pt;width:516pt;height:5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RMDAIAAPsDAAAOAAAAZHJzL2Uyb0RvYy54bWysU9tuGyEQfa/Uf0C812s7tpusvI7SpKkq&#10;pRcp6QeMWdaLCgwF7F336zOwtmMlb1V5QAwznJlzZlhe90aznfRBoa34ZDTmTFqBtbKbiv96uv9w&#10;yVmIYGvQaGXF9zLw69X7d8vOlXKKLepaekYgNpSdq3gboyuLIohWGggjdNKSs0FvIJLpN0XtoSN0&#10;o4vpeLwoOvS18yhkCHR7Nzj5KuM3jRTxR9MEGZmuONUW8+7zvk57sVpCufHgWiUOZcA/VGFAWUp6&#10;grqDCGzr1Rsoo4THgE0cCTQFNo0SMnMgNpPxKzaPLTiZuZA4wZ1kCv8PVnzf/fRM1dS7C84sGOrR&#10;k+wj+4Q9oyvSp3OhpLBHR4Gxp3uKzVyDe0DxOzCLty3YjbzxHrtWQk31TdLL4uzpgBMSyLr7hjXl&#10;gW3EDNQ33iTxSA5G6NSn/ak3qRZBl4v5/IIazpkg32L+cTqd5xRQHl87H+IXiYalQ8U99T6jw+4h&#10;xFQNlMeQlMzivdI6919b1lX8ak6QrzxGRRpPrUzFL8dpDQOTSH62dX4cQenhTAm0PbBORAfKsV/3&#10;WeDpUcw11nuSweMwjfR76NCi/8tZR5NY8fBnC15ypr9akvJqMpul0c3GjJiT4c8963MPWEFQFY+c&#10;DcfbmMd9IHZDkjcqq5F6M1RyKJkmLIt0+A1phM/tHPXyZ1fPAAAA//8DAFBLAwQUAAYACAAAACEA&#10;vY/PUuAAAAANAQAADwAAAGRycy9kb3ducmV2LnhtbEyPzU7DMBCE70h9B2uRuLV2CQk0xKkQiGtR&#10;y4/EzY23SdR4HcVuE96e7QmOO/NpdqZYT64TZxxC60nDcqFAIFXetlRr+Hh/nT+ACNGQNZ0n1PCD&#10;Adbl7KowufUjbfG8i7XgEAq50dDE2OdShqpBZ8LC90jsHfzgTORzqKUdzMjhrpO3SmXSmZb4Q2N6&#10;fG6wOu5OTsPn5vD9dafe6heX9qOflCS3klrfXE9PjyAiTvEPhkt9rg4ld9r7E9kgOg3ze5Uyykaa&#10;JLyKkVW2ZGnPUpZkKciykP9XlL8AAAD//wMAUEsBAi0AFAAGAAgAAAAhALaDOJL+AAAA4QEAABMA&#10;AAAAAAAAAAAAAAAAAAAAAFtDb250ZW50X1R5cGVzXS54bWxQSwECLQAUAAYACAAAACEAOP0h/9YA&#10;AACUAQAACwAAAAAAAAAAAAAAAAAvAQAAX3JlbHMvLnJlbHNQSwECLQAUAAYACAAAACEAjhcUTAwC&#10;AAD7AwAADgAAAAAAAAAAAAAAAAAuAgAAZHJzL2Uyb0RvYy54bWxQSwECLQAUAAYACAAAACEAvY/P&#10;UuAAAAANAQAADwAAAAAAAAAAAAAAAABmBAAAZHJzL2Rvd25yZXYueG1sUEsFBgAAAAAEAAQA8wAA&#10;AHMFAAAAAA==&#10;" filled="f" stroked="f">
                <v:textbox>
                  <w:txbxContent>
                    <w:p w14:paraId="79F1CA86" w14:textId="77777777" w:rsidR="002A5454" w:rsidRDefault="00332918" w:rsidP="002A545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</w:pP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Weitere Informationen der </w:t>
                      </w:r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ESPGHAN 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zu </w:t>
                      </w:r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COVID-19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siehe:</w:t>
                      </w:r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http://www.espghan.org/societal-papers/covid-19-informational-statements/</w:t>
                      </w:r>
                      <w:r w:rsidR="003F61E1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</w:p>
                    <w:p w14:paraId="3581F93A" w14:textId="68FCB5BA" w:rsidR="00C436D5" w:rsidRPr="00332918" w:rsidRDefault="00332918" w:rsidP="002A545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lang w:val="de-AT"/>
                        </w:rPr>
                      </w:pP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Dieser Ratgeber wurde von der </w:t>
                      </w:r>
                      <w:r w:rsidR="00C21673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* </w:t>
                      </w:r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European Society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for</w:t>
                      </w:r>
                      <w:proofErr w:type="spellEnd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Paediatric</w:t>
                      </w:r>
                      <w:proofErr w:type="spellEnd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Gastroenterology</w:t>
                      </w:r>
                      <w:proofErr w:type="spellEnd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Hepatology</w:t>
                      </w:r>
                      <w:proofErr w:type="spellEnd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and</w:t>
                      </w:r>
                      <w:proofErr w:type="spellEnd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Nutrition (ESPGHAN)</w:t>
                      </w:r>
                      <w:r w:rsidR="00BD1B1A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produziert und 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publiziert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, und 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verfasst von Mitgliedern des </w:t>
                      </w:r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Public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Affairs</w:t>
                      </w:r>
                      <w:proofErr w:type="spellEnd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proofErr w:type="spellStart"/>
                      <w:r w:rsidR="00C436D5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Committee</w:t>
                      </w:r>
                      <w:proofErr w:type="spellEnd"/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der ESPGHAN. 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Diese 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V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ersion ist </w:t>
                      </w:r>
                      <w:r w:rsidR="001B148B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die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Adaptierung des von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1B148B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der 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ESPGHAN 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publizierten 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Original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-</w:t>
                      </w:r>
                      <w:r w:rsidR="00C21673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R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a</w:t>
                      </w:r>
                      <w:r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tgebers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(</w:t>
                      </w:r>
                      <w:r w:rsidR="00BD1B1A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www.espghan.org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)</w:t>
                      </w:r>
                      <w:r w:rsidR="00BD1B1A" w:rsidRPr="00332918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. ESPGHAN 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übernimmt keine Verantwortung für 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die Genauigkeit der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Übersetzung oder Änderungen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in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2A5454"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>der</w:t>
                      </w:r>
                      <w:r>
                        <w:rPr>
                          <w:rFonts w:ascii="Avenir Next" w:eastAsia="Calibri" w:hAnsi="Avenir Next" w:cs="Avenir Next"/>
                          <w:color w:val="53555A"/>
                          <w:spacing w:val="1"/>
                          <w:sz w:val="16"/>
                          <w:szCs w:val="16"/>
                          <w:lang w:val="de-AT"/>
                        </w:rPr>
                        <w:t xml:space="preserve"> Adaptierung.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EC26F1" wp14:editId="04303B4C">
                <wp:simplePos x="0" y="0"/>
                <wp:positionH relativeFrom="margin">
                  <wp:posOffset>-295275</wp:posOffset>
                </wp:positionH>
                <wp:positionV relativeFrom="paragraph">
                  <wp:posOffset>5324475</wp:posOffset>
                </wp:positionV>
                <wp:extent cx="2095500" cy="6477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87AD" w14:textId="77777777" w:rsidR="001B148B" w:rsidRDefault="00ED5B59" w:rsidP="001B148B">
                            <w:pPr>
                              <w:spacing w:after="0" w:line="240" w:lineRule="auto"/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</w:pPr>
                            <w:r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  <w:t xml:space="preserve">Mein Kind hat eine </w:t>
                            </w:r>
                            <w:r w:rsidR="005330BA"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  <w:t>Erkrankung</w:t>
                            </w:r>
                          </w:p>
                          <w:p w14:paraId="48EF6D54" w14:textId="77777777" w:rsidR="001B148B" w:rsidRDefault="005330BA" w:rsidP="001B148B">
                            <w:pPr>
                              <w:spacing w:after="0" w:line="240" w:lineRule="auto"/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</w:pPr>
                            <w:r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  <w:t xml:space="preserve">des Verdauungstrakts </w:t>
                            </w:r>
                            <w:r w:rsidR="00ED5B59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  <w:t xml:space="preserve"> </w:t>
                            </w:r>
                          </w:p>
                          <w:p w14:paraId="2C926C23" w14:textId="6CEC8677" w:rsidR="00697023" w:rsidRPr="005330BA" w:rsidRDefault="00ED5B59" w:rsidP="001B148B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  <w:t>bzw. der</w:t>
                            </w:r>
                            <w:r w:rsidR="005330BA"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lang w:val="de-AT"/>
                              </w:rPr>
                              <w:t xml:space="preserve"> Leber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26F1" id="Text Box 7" o:spid="_x0000_s1027" type="#_x0000_t202" style="position:absolute;margin-left:-23.25pt;margin-top:419.25pt;width:16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DAIAAPk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TVfcmbBUIte&#10;5BDZexzYMqnTu1BR0LOjsDjQNXU5Mw3uEcX3wCzedWB38tZ77DsJDVU3TZnFReqIExLItv+MDT0D&#10;+4gZaGi9SdKRGIzQqUuv586kUgRdzsrVYlGSS5Dvar5ckp2egOqU7XyIHyUaloyae+p8RofDY4hj&#10;6CkkPWbxQWlN91Bpy/qarxazRU648BgVaTi1MjW/LtMaxyWR/GCbnBxB6dGmWrQ9sk5ER8px2A5Z&#10;3vlJzC02rySDx3EW6e+Q0aH/yVlPc1jz8GMPXnKmP1mScjWdz9Pg5sN8sZzRwV96tpcesIKgah45&#10;G827mId9pHxLkrcqq5F6M1ZyLJnmK+t5/AtpgC/POer3j938AgAA//8DAFBLAwQUAAYACAAAACEA&#10;GQp9798AAAALAQAADwAAAGRycy9kb3ducmV2LnhtbEyPTU/DMAyG70j8h8hI3LaErZ26UndCIK4g&#10;xofELWu9tqJxqiZby7/HnOD2Wn70+nGxm12vzjSGzjPCzdKAIq583XGD8Pb6uMhAhWi5tr1nQvim&#10;ALvy8qKwee0nfqHzPjZKSjjkFqGNcci1DlVLzoalH4hld/Sjs1HGsdH1aCcpd71eGbPRznYsF1o7&#10;0H1L1df+5BDen46fH4l5bh5cOkx+NprdViNeX813t6AizfEPhl99UYdSnA7+xHVQPcIi2aSCImTr&#10;TIIQq2wt4YCwTUwKuiz0/x/KHwAAAP//AwBQSwECLQAUAAYACAAAACEAtoM4kv4AAADhAQAAEwAA&#10;AAAAAAAAAAAAAAAAAAAAW0NvbnRlbnRfVHlwZXNdLnhtbFBLAQItABQABgAIAAAAIQA4/SH/1gAA&#10;AJQBAAALAAAAAAAAAAAAAAAAAC8BAABfcmVscy8ucmVsc1BLAQItABQABgAIAAAAIQBwMcaKDAIA&#10;APkDAAAOAAAAAAAAAAAAAAAAAC4CAABkcnMvZTJvRG9jLnhtbFBLAQItABQABgAIAAAAIQAZCn3v&#10;3wAAAAsBAAAPAAAAAAAAAAAAAAAAAGYEAABkcnMvZG93bnJldi54bWxQSwUGAAAAAAQABADzAAAA&#10;cgUAAAAA&#10;" filled="f" stroked="f">
                <v:textbox>
                  <w:txbxContent>
                    <w:p w14:paraId="0AA587AD" w14:textId="77777777" w:rsidR="001B148B" w:rsidRDefault="00ED5B59" w:rsidP="001B148B">
                      <w:pPr>
                        <w:spacing w:after="0" w:line="240" w:lineRule="auto"/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</w:pPr>
                      <w:r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  <w:t xml:space="preserve">Mein Kind hat eine </w:t>
                      </w:r>
                      <w:r w:rsidR="005330BA"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  <w:t>Erkrankung</w:t>
                      </w:r>
                    </w:p>
                    <w:p w14:paraId="48EF6D54" w14:textId="77777777" w:rsidR="001B148B" w:rsidRDefault="005330BA" w:rsidP="001B148B">
                      <w:pPr>
                        <w:spacing w:after="0" w:line="240" w:lineRule="auto"/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</w:pPr>
                      <w:r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  <w:t xml:space="preserve">des Verdauungstrakts </w:t>
                      </w:r>
                      <w:r w:rsidR="00ED5B59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  <w:t xml:space="preserve"> </w:t>
                      </w:r>
                    </w:p>
                    <w:p w14:paraId="2C926C23" w14:textId="6CEC8677" w:rsidR="00697023" w:rsidRPr="005330BA" w:rsidRDefault="00ED5B59" w:rsidP="001B148B">
                      <w:pPr>
                        <w:spacing w:after="0" w:line="240" w:lineRule="auto"/>
                        <w:rPr>
                          <w:lang w:val="de-AT"/>
                        </w:rPr>
                      </w:pPr>
                      <w:r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  <w:t>bzw. der</w:t>
                      </w:r>
                      <w:r w:rsidR="005330BA"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lang w:val="de-AT"/>
                        </w:rPr>
                        <w:t xml:space="preserve"> Leber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A307D8" wp14:editId="233B8DC1">
                <wp:simplePos x="0" y="0"/>
                <wp:positionH relativeFrom="margin">
                  <wp:posOffset>-436880</wp:posOffset>
                </wp:positionH>
                <wp:positionV relativeFrom="paragraph">
                  <wp:posOffset>4279265</wp:posOffset>
                </wp:positionV>
                <wp:extent cx="6531610" cy="67246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FDCE" w14:textId="1957E0A4" w:rsidR="007E32C1" w:rsidRPr="004E2D69" w:rsidRDefault="004E2D69" w:rsidP="00EE0FCD">
                            <w:pPr>
                              <w:pStyle w:val="highlightpara"/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ind w:left="714" w:hanging="357"/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Zur Vermeidung einer Infektion sollte</w:t>
                            </w:r>
                            <w:r w:rsidR="003C55D4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n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nach Möglichkeit</w:t>
                            </w:r>
                            <w:r w:rsidRPr="004E2D69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r w:rsidR="001B148B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telefonische oder telemedizinische Konsultation</w:t>
                            </w:r>
                            <w:r w:rsidR="003C55D4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en</w:t>
                            </w:r>
                            <w:r w:rsidRPr="004E2D69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r w:rsidR="001B148B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des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r w:rsidR="001B148B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behandelnden 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Arzt</w:t>
                            </w:r>
                            <w:r w:rsidR="001B148B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es oder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Spezialisten </w:t>
                            </w:r>
                            <w:r w:rsidR="00520FF8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erfolgen</w:t>
                            </w:r>
                          </w:p>
                          <w:p w14:paraId="4843966F" w14:textId="0F0AF1BD" w:rsidR="007E32C1" w:rsidRPr="005330BA" w:rsidRDefault="00520FF8" w:rsidP="00EE0FCD">
                            <w:pPr>
                              <w:pStyle w:val="highlightpara"/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ind w:left="714" w:hanging="357"/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Bei persönliche</w:t>
                            </w:r>
                            <w:r w:rsidR="001B148B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n</w:t>
                            </w:r>
                            <w:r w:rsidR="005330BA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Sprechstunde</w:t>
                            </w:r>
                            <w:r w:rsidR="00590BC0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n</w:t>
                            </w:r>
                            <w:r w:rsidR="005330BA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beachten Sie bitte die österreichischen Empfehlungen zu Covid-19 beachten</w:t>
                            </w:r>
                            <w:r w:rsidR="007E32C1" w:rsidRPr="005330BA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19</w:t>
                            </w:r>
                          </w:p>
                          <w:p w14:paraId="7F811C94" w14:textId="77777777" w:rsidR="007E32C1" w:rsidRPr="005330BA" w:rsidRDefault="007E32C1" w:rsidP="007E32C1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07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4.4pt;margin-top:336.95pt;width:514.3pt;height:5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YiDQIAAPkDAAAOAAAAZHJzL2Uyb0RvYy54bWysU9uO2yAQfa/Uf0C8N47dxLtrhay2u92q&#10;0vYi7fYDCMYxKjAUSOz06zvgJI3at6o8IIZhzsw5M6xuR6PJXvqgwDJazuaUSCugVXbL6LeXxzfX&#10;lITIbcs1WMnoQQZ6u379ajW4RlbQg26lJwhiQzM4RvsYXVMUQfTS8DADJy06O/CGRzT9tmg9HxDd&#10;6KKaz+tiAN86D0KGgLcPk5OuM37XSRG/dF2QkWhGsbaYd5/3TdqL9Yo3W89dr8SxDP4PVRiuLCY9&#10;Qz3wyMnOq7+gjBIeAnRxJsAU0HVKyMwB2ZTzP9g899zJzAXFCe4sU/h/sOLz/qsnqmW0psRygy16&#10;kWMk72AkdVJncKHBR88On8URr7HLmWlwTyC+B2Lhvud2K++8h6GXvMXqyhRZXIROOCGBbIZP0GIa&#10;vouQgcbOmyQdikEQHbt0OHcmlSLwsl6+LesSXQJ99VW1qJc5BW9O0c6H+EGCIenAqMfOZ3S+fwox&#10;VcOb05OUzMKj0jp3X1syMHqzrJY54MJjVMTh1Mowej1PaxqXRPK9bXNw5EpPZ0yg7ZF1IjpRjuNm&#10;zPJWJzE30B5QBg/TLOLfwUMP/iclA84ho+HHjntJif5oUcqbcrFIg5uNxfKqQsNfejaXHm4FQjEa&#10;KZmO9zEP+0T5DiXvVFYj9Waq5FgyzlcW6fgX0gBf2vnV7x+7/gUAAP//AwBQSwMEFAAGAAgAAAAh&#10;ALtI59zfAAAACwEAAA8AAABkcnMvZG93bnJldi54bWxMj0tPw0AMhO9I/IeVkbi1uzyaNCFOhUBc&#10;QS0Pids2cZOIrDfKbpvw7zEnuNnj0cznYjO7Xp1oDJ1nhKulAUVc+brjBuHt9WmxBhWi5dr2ngnh&#10;mwJsyvOzwua1n3hLp11slIRwyC1CG+OQax2qlpwNSz8Qy+3gR2ejrGOj69FOEu56fW1Mop3tWBpa&#10;O9BDS9XX7ugQ3p8Pnx+35qV5dKth8rPR7DKNeHkx39+BijTHPzP84gs6lMK090eug+oRFsla0CNC&#10;kt5koMSRrTJR9ghpKoMuC/3/h/IHAAD//wMAUEsBAi0AFAAGAAgAAAAhALaDOJL+AAAA4QEAABMA&#10;AAAAAAAAAAAAAAAAAAAAAFtDb250ZW50X1R5cGVzXS54bWxQSwECLQAUAAYACAAAACEAOP0h/9YA&#10;AACUAQAACwAAAAAAAAAAAAAAAAAvAQAAX3JlbHMvLnJlbHNQSwECLQAUAAYACAAAACEAXg92Ig0C&#10;AAD5AwAADgAAAAAAAAAAAAAAAAAuAgAAZHJzL2Uyb0RvYy54bWxQSwECLQAUAAYACAAAACEAu0jn&#10;3N8AAAALAQAADwAAAAAAAAAAAAAAAABnBAAAZHJzL2Rvd25yZXYueG1sUEsFBgAAAAAEAAQA8wAA&#10;AHMFAAAAAA==&#10;" filled="f" stroked="f">
                <v:textbox>
                  <w:txbxContent>
                    <w:p w14:paraId="1506FDCE" w14:textId="1957E0A4" w:rsidR="007E32C1" w:rsidRPr="004E2D69" w:rsidRDefault="004E2D69" w:rsidP="00EE0FCD">
                      <w:pPr>
                        <w:pStyle w:val="highlightpara"/>
                        <w:numPr>
                          <w:ilvl w:val="0"/>
                          <w:numId w:val="1"/>
                        </w:numPr>
                        <w:spacing w:after="20" w:line="240" w:lineRule="auto"/>
                        <w:ind w:left="714" w:hanging="357"/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Zur Vermeidung einer Infektion sollte</w:t>
                      </w:r>
                      <w:r w:rsidR="003C55D4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n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nach Möglichkeit</w:t>
                      </w:r>
                      <w:r w:rsidRPr="004E2D69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r w:rsidR="001B148B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telefonische oder telemedizinische </w:t>
                      </w:r>
                      <w:r w:rsidR="001B148B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Konsultation</w:t>
                      </w:r>
                      <w:r w:rsidR="003C55D4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en</w:t>
                      </w:r>
                      <w:bookmarkStart w:id="1" w:name="_GoBack"/>
                      <w:bookmarkEnd w:id="1"/>
                      <w:r w:rsidRPr="004E2D69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r w:rsidR="001B148B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des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r w:rsidR="001B148B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behandelnden 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Arzt</w:t>
                      </w:r>
                      <w:r w:rsidR="001B148B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es oder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Spezialisten </w:t>
                      </w:r>
                      <w:r w:rsidR="00520FF8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erfolgen</w:t>
                      </w:r>
                    </w:p>
                    <w:p w14:paraId="4843966F" w14:textId="0F0AF1BD" w:rsidR="007E32C1" w:rsidRPr="005330BA" w:rsidRDefault="00520FF8" w:rsidP="00EE0FCD">
                      <w:pPr>
                        <w:pStyle w:val="highlightpara"/>
                        <w:numPr>
                          <w:ilvl w:val="0"/>
                          <w:numId w:val="1"/>
                        </w:numPr>
                        <w:spacing w:after="20" w:line="240" w:lineRule="auto"/>
                        <w:ind w:left="714" w:hanging="357"/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Bei persönliche</w:t>
                      </w:r>
                      <w:r w:rsidR="001B148B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n</w:t>
                      </w:r>
                      <w:r w:rsidR="005330BA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Sprechstunde</w:t>
                      </w:r>
                      <w:r w:rsidR="00590BC0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n</w:t>
                      </w:r>
                      <w:r w:rsidR="005330BA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beachten Sie bitte die österreichischen Empfehlungen zu Covid-19 beachten</w:t>
                      </w:r>
                      <w:r w:rsidR="007E32C1" w:rsidRPr="005330BA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19</w:t>
                      </w:r>
                    </w:p>
                    <w:p w14:paraId="7F811C94" w14:textId="77777777" w:rsidR="007E32C1" w:rsidRPr="005330BA" w:rsidRDefault="007E32C1" w:rsidP="007E32C1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FF8" w:rsidRPr="00EE0FCD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7123F5" wp14:editId="252FD4A1">
                <wp:simplePos x="0" y="0"/>
                <wp:positionH relativeFrom="margin">
                  <wp:posOffset>2676525</wp:posOffset>
                </wp:positionH>
                <wp:positionV relativeFrom="paragraph">
                  <wp:posOffset>5972175</wp:posOffset>
                </wp:positionV>
                <wp:extent cx="3448050" cy="28289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BF29" w14:textId="76FD4DE6" w:rsidR="00EE0FCD" w:rsidRPr="00EE0FCD" w:rsidRDefault="00370A81" w:rsidP="00EE0FCD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Bluterbrechen</w:t>
                            </w:r>
                            <w:proofErr w:type="spellEnd"/>
                            <w:r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Blut</w:t>
                            </w:r>
                            <w:proofErr w:type="spellEnd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 im </w:t>
                            </w:r>
                            <w:proofErr w:type="spellStart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Stuhl</w:t>
                            </w:r>
                            <w:proofErr w:type="spellEnd"/>
                          </w:p>
                          <w:p w14:paraId="60CA861F" w14:textId="7DB67982" w:rsidR="00E02C65" w:rsidRDefault="00370A81" w:rsidP="00F37B23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</w:pP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Bauchsch</w:t>
                            </w:r>
                            <w:r w:rsidR="00E02C65"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m</w:t>
                            </w: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erz</w:t>
                            </w:r>
                            <w:r w:rsidR="00520FF8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 xml:space="preserve"> (</w:t>
                            </w: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wenn massiv, plötzlich</w:t>
                            </w:r>
                            <w:r w:rsidR="00E02C65"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, dauernd</w:t>
                            </w:r>
                            <w:r w:rsidR="00520FF8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)</w:t>
                            </w:r>
                          </w:p>
                          <w:p w14:paraId="3F0351FC" w14:textId="2F8A2928" w:rsidR="00EE0FCD" w:rsidRPr="00E02C65" w:rsidRDefault="00370A81" w:rsidP="00F37B23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</w:pP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Erbrechen oder Durchfal</w:t>
                            </w:r>
                            <w:r w:rsidR="003D387F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l</w:t>
                            </w:r>
                            <w:r w:rsidR="00520FF8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 xml:space="preserve"> (</w:t>
                            </w: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wenn massiv und unerklärlich</w:t>
                            </w:r>
                            <w:r w:rsidR="00520FF8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)</w:t>
                            </w:r>
                          </w:p>
                          <w:p w14:paraId="2CA30D54" w14:textId="3C63173D" w:rsidR="00370A81" w:rsidRDefault="00370A81" w:rsidP="006C0AAF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</w:rPr>
                            </w:pPr>
                            <w:proofErr w:type="spellStart"/>
                            <w:r w:rsidRPr="00370A81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Gewichtsabnahme</w:t>
                            </w:r>
                            <w:proofErr w:type="spellEnd"/>
                            <w:r w:rsidR="00520FF8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 (</w:t>
                            </w:r>
                            <w:proofErr w:type="spellStart"/>
                            <w:r w:rsidRPr="00370A81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wenn</w:t>
                            </w:r>
                            <w:proofErr w:type="spellEnd"/>
                            <w:r w:rsidRPr="00370A81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 </w:t>
                            </w:r>
                            <w:proofErr w:type="spellStart"/>
                            <w:r w:rsidRPr="00370A81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unbeabsichtigt</w:t>
                            </w:r>
                            <w:proofErr w:type="spellEnd"/>
                            <w:r w:rsidR="00520FF8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)</w:t>
                            </w:r>
                          </w:p>
                          <w:p w14:paraId="5B4588DC" w14:textId="443B54E6" w:rsidR="00EE0FCD" w:rsidRPr="00E02C65" w:rsidRDefault="00370A81" w:rsidP="006C0AAF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</w:pP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Sehr dunklem oder schwarzem Stuhl</w:t>
                            </w:r>
                          </w:p>
                          <w:p w14:paraId="15A046F4" w14:textId="2CCC7C4E" w:rsidR="00EE0FCD" w:rsidRPr="00E02C65" w:rsidRDefault="00E02C65" w:rsidP="00EE0FCD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</w:pP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Dunklem H</w:t>
                            </w:r>
                            <w:r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a</w:t>
                            </w: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rn und / oder weißlichem Stuhl</w:t>
                            </w:r>
                          </w:p>
                          <w:p w14:paraId="40CEA8C0" w14:textId="1FC0F161" w:rsidR="00EE0FCD" w:rsidRPr="00EE0FCD" w:rsidRDefault="00EE0FCD" w:rsidP="00EE0FCD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</w:rPr>
                            </w:pPr>
                            <w:r w:rsidRPr="00EE0FCD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Extrem</w:t>
                            </w:r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er </w:t>
                            </w:r>
                            <w:proofErr w:type="spellStart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Müdigkeit</w:t>
                            </w:r>
                            <w:proofErr w:type="spellEnd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 / </w:t>
                            </w:r>
                            <w:proofErr w:type="spellStart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Benommenheit</w:t>
                            </w:r>
                            <w:proofErr w:type="spellEnd"/>
                          </w:p>
                          <w:p w14:paraId="532CAABC" w14:textId="7EDCFBA1" w:rsidR="00EE0FCD" w:rsidRPr="00EE0FCD" w:rsidRDefault="00EE0FCD" w:rsidP="00EE0FCD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</w:rPr>
                            </w:pPr>
                            <w:proofErr w:type="spellStart"/>
                            <w:r w:rsidRPr="00EE0FCD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A</w:t>
                            </w:r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ufgetriebenem</w:t>
                            </w:r>
                            <w:proofErr w:type="spellEnd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 </w:t>
                            </w:r>
                            <w:proofErr w:type="spellStart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Bauch</w:t>
                            </w:r>
                            <w:proofErr w:type="spellEnd"/>
                          </w:p>
                          <w:p w14:paraId="739ED818" w14:textId="31FC5C56" w:rsidR="00EE0FCD" w:rsidRPr="00E02C65" w:rsidRDefault="00E02C65" w:rsidP="00EE0FCD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</w:pP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 xml:space="preserve">Schwierigkeiten </w:t>
                            </w:r>
                            <w:r w:rsidR="001B148B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 xml:space="preserve">/ </w:t>
                            </w: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Schmerz</w:t>
                            </w:r>
                            <w:r w:rsidR="001B148B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>en</w:t>
                            </w:r>
                            <w:r w:rsidRPr="00E02C65">
                              <w:rPr>
                                <w:rFonts w:ascii="Corbel" w:eastAsia="Calibri" w:hAnsi="Corbel" w:cs="Corbel"/>
                                <w:color w:val="53555A"/>
                                <w:lang w:val="de-AT"/>
                              </w:rPr>
                              <w:t xml:space="preserve"> beim Schlucken</w:t>
                            </w:r>
                          </w:p>
                          <w:p w14:paraId="2FD4FCD7" w14:textId="70090ABC" w:rsidR="00EE0FCD" w:rsidRPr="00EE0FCD" w:rsidRDefault="00EE0FCD" w:rsidP="00EE0FCD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line="240" w:lineRule="auto"/>
                              <w:ind w:left="714" w:hanging="357"/>
                              <w:rPr>
                                <w:rFonts w:ascii="Corbel" w:eastAsia="Calibri" w:hAnsi="Corbel" w:cs="Corbel"/>
                                <w:color w:val="53555A"/>
                              </w:rPr>
                            </w:pPr>
                            <w:proofErr w:type="spellStart"/>
                            <w:r w:rsidRPr="00EE0FCD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F</w:t>
                            </w:r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ieber</w:t>
                            </w:r>
                            <w:proofErr w:type="spellEnd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 xml:space="preserve"> / “Grippe”-</w:t>
                            </w:r>
                            <w:proofErr w:type="spellStart"/>
                            <w:r w:rsidR="00E02C65">
                              <w:rPr>
                                <w:rFonts w:ascii="Corbel" w:eastAsia="Calibri" w:hAnsi="Corbel" w:cs="Corbel"/>
                                <w:color w:val="53555A"/>
                              </w:rPr>
                              <w:t>Symptome</w:t>
                            </w:r>
                            <w:proofErr w:type="spellEnd"/>
                          </w:p>
                          <w:p w14:paraId="75BDA19B" w14:textId="77777777" w:rsidR="00EE0FCD" w:rsidRDefault="00EE0FCD" w:rsidP="00EE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23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210.75pt;margin-top:470.25pt;width:271.5pt;height:22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hCDQIAAPwDAAAOAAAAZHJzL2Uyb0RvYy54bWysU8tu2zAQvBfoPxC815Idu7UFy0GaNEWB&#10;9AEk/YA1RVlESS5L0pbSr++Ssl0jvRXVQSC5y9md2eH6ejCaHaQPCm3Np5OSM2kFNsruav796f7N&#10;krMQwTag0cqaP8vArzevX617V8kZdqgb6RmB2FD1ruZdjK4qiiA6aSBM0ElLwRa9gUhbvysaDz2h&#10;G13MyvJt0aNvnEchQ6DTuzHINxm/baWIX9s2yMh0zam3mP8+/7fpX2zWUO08uE6JYxvwD10YUJaK&#10;nqHuIALbe/UXlFHCY8A2TgSaAttWCZk5EJtp+YLNYwdOZi4kTnBnmcL/gxVfDt88Uw3NjuSxYGhG&#10;T3KI7D0OjI5In96FitIeHSXGgc4pN3MN7gHFj8As3nZgd/LGe+w7CQ31N003i4urI05IINv+MzZU&#10;B/YRM9DQepPEIzkYoVMjz+fZpF4EHV7N58tyQSFBsdlytlzNFrkGVKfrzof4UaJhaVFzT8PP8HB4&#10;CDG1A9UpJVWzeK+0zgbQlvU1Xy0I8kXEqEj+1MrUfFmmb3RMYvnBNvlyBKXHNRXQ9kg7MR05x2E7&#10;ZIWvTmpusXkmHTyOdqTnQ4sO/S/OerJizcPPPXjJmf5kScvVdD5P3s2b+eLdjDb+MrK9jIAVBFXz&#10;yNm4vI3Z7yOxG9K8VVmNNJyxk2PLZLEs0vE5JA9f7nPWn0e7+Q0AAP//AwBQSwMEFAAGAAgAAAAh&#10;AAySwyPfAAAADAEAAA8AAABkcnMvZG93bnJldi54bWxMj8FOwzAMhu9IvENkJG4s2eiqtTSdEIgr&#10;E9tA4pY1XlvROFWTreXt8U7s9lv+9PtzsZ5cJ844hNaThvlMgUCqvG2p1rDfvT2sQIRoyJrOE2r4&#10;xQDr8vamMLn1I33geRtrwSUUcqOhibHPpQxVg86Eme+ReHf0gzORx6GWdjAjl7tOLpRKpTMt8YXG&#10;9PjSYPWzPTkNn+/H769EbepXt+xHPylJLpNa399Nz08gIk7xH4aLPqtDyU4HfyIbRKchWcyXjGrI&#10;EsWBiSxNOBwYfVylCmRZyOsnyj8AAAD//wMAUEsBAi0AFAAGAAgAAAAhALaDOJL+AAAA4QEAABMA&#10;AAAAAAAAAAAAAAAAAAAAAFtDb250ZW50X1R5cGVzXS54bWxQSwECLQAUAAYACAAAACEAOP0h/9YA&#10;AACUAQAACwAAAAAAAAAAAAAAAAAvAQAAX3JlbHMvLnJlbHNQSwECLQAUAAYACAAAACEA9on4Qg0C&#10;AAD8AwAADgAAAAAAAAAAAAAAAAAuAgAAZHJzL2Uyb0RvYy54bWxQSwECLQAUAAYACAAAACEADJLD&#10;I98AAAAMAQAADwAAAAAAAAAAAAAAAABnBAAAZHJzL2Rvd25yZXYueG1sUEsFBgAAAAAEAAQA8wAA&#10;AHMFAAAAAA==&#10;" filled="f" stroked="f">
                <v:textbox>
                  <w:txbxContent>
                    <w:p w14:paraId="33FBBF29" w14:textId="76FD4DE6" w:rsidR="00EE0FCD" w:rsidRPr="00EE0FCD" w:rsidRDefault="00370A81" w:rsidP="00EE0FCD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</w:rPr>
                      </w:pPr>
                      <w:proofErr w:type="spellStart"/>
                      <w:r>
                        <w:rPr>
                          <w:rFonts w:ascii="Corbel" w:eastAsia="Calibri" w:hAnsi="Corbel" w:cs="Corbel"/>
                          <w:color w:val="53555A"/>
                        </w:rPr>
                        <w:t>Bluterbrechen</w:t>
                      </w:r>
                      <w:proofErr w:type="spellEnd"/>
                      <w:r>
                        <w:rPr>
                          <w:rFonts w:ascii="Corbel" w:eastAsia="Calibri" w:hAnsi="Corbel" w:cs="Corbel"/>
                          <w:color w:val="53555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rbel" w:eastAsia="Calibri" w:hAnsi="Corbel" w:cs="Corbel"/>
                          <w:color w:val="53555A"/>
                        </w:rPr>
                        <w:t>Blut</w:t>
                      </w:r>
                      <w:proofErr w:type="spellEnd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 xml:space="preserve"> im </w:t>
                      </w:r>
                      <w:proofErr w:type="spellStart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Stuhl</w:t>
                      </w:r>
                      <w:proofErr w:type="spellEnd"/>
                    </w:p>
                    <w:p w14:paraId="60CA861F" w14:textId="7DB67982" w:rsidR="00E02C65" w:rsidRDefault="00370A81" w:rsidP="00F37B23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</w:pP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Bauchsch</w:t>
                      </w:r>
                      <w:r w:rsidR="00E02C65"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m</w:t>
                      </w: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erz</w:t>
                      </w:r>
                      <w:r w:rsidR="00520FF8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 xml:space="preserve"> (</w:t>
                      </w: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wenn massiv, plötzlich</w:t>
                      </w:r>
                      <w:r w:rsidR="00E02C65"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, dauernd</w:t>
                      </w:r>
                      <w:r w:rsidR="00520FF8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)</w:t>
                      </w:r>
                    </w:p>
                    <w:p w14:paraId="3F0351FC" w14:textId="2F8A2928" w:rsidR="00EE0FCD" w:rsidRPr="00E02C65" w:rsidRDefault="00370A81" w:rsidP="00F37B23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</w:pP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Erbrechen oder Durchfal</w:t>
                      </w:r>
                      <w:r w:rsidR="003D387F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l</w:t>
                      </w:r>
                      <w:r w:rsidR="00520FF8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 xml:space="preserve"> (</w:t>
                      </w: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wenn massiv und unerklärlich</w:t>
                      </w:r>
                      <w:r w:rsidR="00520FF8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)</w:t>
                      </w:r>
                    </w:p>
                    <w:p w14:paraId="2CA30D54" w14:textId="3C63173D" w:rsidR="00370A81" w:rsidRDefault="00370A81" w:rsidP="006C0AAF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</w:rPr>
                      </w:pPr>
                      <w:proofErr w:type="spellStart"/>
                      <w:r w:rsidRPr="00370A81">
                        <w:rPr>
                          <w:rFonts w:ascii="Corbel" w:eastAsia="Calibri" w:hAnsi="Corbel" w:cs="Corbel"/>
                          <w:color w:val="53555A"/>
                        </w:rPr>
                        <w:t>Gewichtsabnahme</w:t>
                      </w:r>
                      <w:proofErr w:type="spellEnd"/>
                      <w:r w:rsidR="00520FF8">
                        <w:rPr>
                          <w:rFonts w:ascii="Corbel" w:eastAsia="Calibri" w:hAnsi="Corbel" w:cs="Corbel"/>
                          <w:color w:val="53555A"/>
                        </w:rPr>
                        <w:t xml:space="preserve"> (</w:t>
                      </w:r>
                      <w:proofErr w:type="spellStart"/>
                      <w:r w:rsidRPr="00370A81">
                        <w:rPr>
                          <w:rFonts w:ascii="Corbel" w:eastAsia="Calibri" w:hAnsi="Corbel" w:cs="Corbel"/>
                          <w:color w:val="53555A"/>
                        </w:rPr>
                        <w:t>wenn</w:t>
                      </w:r>
                      <w:proofErr w:type="spellEnd"/>
                      <w:r w:rsidRPr="00370A81">
                        <w:rPr>
                          <w:rFonts w:ascii="Corbel" w:eastAsia="Calibri" w:hAnsi="Corbel" w:cs="Corbel"/>
                          <w:color w:val="53555A"/>
                        </w:rPr>
                        <w:t xml:space="preserve"> </w:t>
                      </w:r>
                      <w:proofErr w:type="spellStart"/>
                      <w:r w:rsidRPr="00370A81">
                        <w:rPr>
                          <w:rFonts w:ascii="Corbel" w:eastAsia="Calibri" w:hAnsi="Corbel" w:cs="Corbel"/>
                          <w:color w:val="53555A"/>
                        </w:rPr>
                        <w:t>unbeabsichtigt</w:t>
                      </w:r>
                      <w:proofErr w:type="spellEnd"/>
                      <w:r w:rsidR="00520FF8">
                        <w:rPr>
                          <w:rFonts w:ascii="Corbel" w:eastAsia="Calibri" w:hAnsi="Corbel" w:cs="Corbel"/>
                          <w:color w:val="53555A"/>
                        </w:rPr>
                        <w:t>)</w:t>
                      </w:r>
                    </w:p>
                    <w:p w14:paraId="5B4588DC" w14:textId="443B54E6" w:rsidR="00EE0FCD" w:rsidRPr="00E02C65" w:rsidRDefault="00370A81" w:rsidP="006C0AAF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</w:pP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Sehr dunklem oder schwarzem Stuhl</w:t>
                      </w:r>
                    </w:p>
                    <w:p w14:paraId="15A046F4" w14:textId="2CCC7C4E" w:rsidR="00EE0FCD" w:rsidRPr="00E02C65" w:rsidRDefault="00E02C65" w:rsidP="00EE0FCD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</w:pP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Dunklem H</w:t>
                      </w:r>
                      <w:r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a</w:t>
                      </w: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rn und / oder weißlichem Stuhl</w:t>
                      </w:r>
                    </w:p>
                    <w:p w14:paraId="40CEA8C0" w14:textId="1FC0F161" w:rsidR="00EE0FCD" w:rsidRPr="00EE0FCD" w:rsidRDefault="00EE0FCD" w:rsidP="00EE0FCD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</w:rPr>
                      </w:pPr>
                      <w:r w:rsidRPr="00EE0FCD">
                        <w:rPr>
                          <w:rFonts w:ascii="Corbel" w:eastAsia="Calibri" w:hAnsi="Corbel" w:cs="Corbel"/>
                          <w:color w:val="53555A"/>
                        </w:rPr>
                        <w:t>Extrem</w:t>
                      </w:r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 xml:space="preserve">er </w:t>
                      </w:r>
                      <w:proofErr w:type="spellStart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Müdigkeit</w:t>
                      </w:r>
                      <w:proofErr w:type="spellEnd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 xml:space="preserve"> / </w:t>
                      </w:r>
                      <w:proofErr w:type="spellStart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Benommenheit</w:t>
                      </w:r>
                      <w:proofErr w:type="spellEnd"/>
                    </w:p>
                    <w:p w14:paraId="532CAABC" w14:textId="7EDCFBA1" w:rsidR="00EE0FCD" w:rsidRPr="00EE0FCD" w:rsidRDefault="00EE0FCD" w:rsidP="00EE0FCD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</w:rPr>
                      </w:pPr>
                      <w:proofErr w:type="spellStart"/>
                      <w:r w:rsidRPr="00EE0FCD">
                        <w:rPr>
                          <w:rFonts w:ascii="Corbel" w:eastAsia="Calibri" w:hAnsi="Corbel" w:cs="Corbel"/>
                          <w:color w:val="53555A"/>
                        </w:rPr>
                        <w:t>A</w:t>
                      </w:r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ufgetriebenem</w:t>
                      </w:r>
                      <w:proofErr w:type="spellEnd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 xml:space="preserve"> </w:t>
                      </w:r>
                      <w:proofErr w:type="spellStart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Bauch</w:t>
                      </w:r>
                      <w:proofErr w:type="spellEnd"/>
                    </w:p>
                    <w:p w14:paraId="739ED818" w14:textId="31FC5C56" w:rsidR="00EE0FCD" w:rsidRPr="00E02C65" w:rsidRDefault="00E02C65" w:rsidP="00EE0FCD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</w:pP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 xml:space="preserve">Schwierigkeiten </w:t>
                      </w:r>
                      <w:r w:rsidR="001B148B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 xml:space="preserve">/ </w:t>
                      </w: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Schmerz</w:t>
                      </w:r>
                      <w:r w:rsidR="001B148B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>en</w:t>
                      </w:r>
                      <w:r w:rsidRPr="00E02C65">
                        <w:rPr>
                          <w:rFonts w:ascii="Corbel" w:eastAsia="Calibri" w:hAnsi="Corbel" w:cs="Corbel"/>
                          <w:color w:val="53555A"/>
                          <w:lang w:val="de-AT"/>
                        </w:rPr>
                        <w:t xml:space="preserve"> beim Schlucken</w:t>
                      </w:r>
                    </w:p>
                    <w:p w14:paraId="2FD4FCD7" w14:textId="70090ABC" w:rsidR="00EE0FCD" w:rsidRPr="00EE0FCD" w:rsidRDefault="00EE0FCD" w:rsidP="00EE0FCD">
                      <w:pPr>
                        <w:numPr>
                          <w:ilvl w:val="0"/>
                          <w:numId w:val="3"/>
                        </w:numPr>
                        <w:spacing w:after="100" w:line="240" w:lineRule="auto"/>
                        <w:ind w:left="714" w:hanging="357"/>
                        <w:rPr>
                          <w:rFonts w:ascii="Corbel" w:eastAsia="Calibri" w:hAnsi="Corbel" w:cs="Corbel"/>
                          <w:color w:val="53555A"/>
                        </w:rPr>
                      </w:pPr>
                      <w:proofErr w:type="spellStart"/>
                      <w:r w:rsidRPr="00EE0FCD">
                        <w:rPr>
                          <w:rFonts w:ascii="Corbel" w:eastAsia="Calibri" w:hAnsi="Corbel" w:cs="Corbel"/>
                          <w:color w:val="53555A"/>
                        </w:rPr>
                        <w:t>F</w:t>
                      </w:r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ieber</w:t>
                      </w:r>
                      <w:proofErr w:type="spellEnd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 xml:space="preserve"> / “Grippe”-</w:t>
                      </w:r>
                      <w:proofErr w:type="spellStart"/>
                      <w:r w:rsidR="00E02C65">
                        <w:rPr>
                          <w:rFonts w:ascii="Corbel" w:eastAsia="Calibri" w:hAnsi="Corbel" w:cs="Corbel"/>
                          <w:color w:val="53555A"/>
                        </w:rPr>
                        <w:t>Symptome</w:t>
                      </w:r>
                      <w:proofErr w:type="spellEnd"/>
                    </w:p>
                    <w:p w14:paraId="75BDA19B" w14:textId="77777777" w:rsidR="00EE0FCD" w:rsidRDefault="00EE0FCD" w:rsidP="00EE0FCD"/>
                  </w:txbxContent>
                </v:textbox>
                <w10:wrap type="square" anchorx="margin"/>
              </v:shape>
            </w:pict>
          </mc:Fallback>
        </mc:AlternateContent>
      </w:r>
      <w:r w:rsidR="00520FF8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44EF7" wp14:editId="66764553">
                <wp:simplePos x="0" y="0"/>
                <wp:positionH relativeFrom="margin">
                  <wp:posOffset>-495300</wp:posOffset>
                </wp:positionH>
                <wp:positionV relativeFrom="paragraph">
                  <wp:posOffset>3009900</wp:posOffset>
                </wp:positionV>
                <wp:extent cx="6591300" cy="929005"/>
                <wp:effectExtent l="0" t="0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16CC" w14:textId="6C926F47" w:rsidR="007E32C1" w:rsidRPr="006A11F0" w:rsidRDefault="00520FF8" w:rsidP="007E32C1">
                            <w:pPr>
                              <w:pStyle w:val="highlightpara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714" w:hanging="357"/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Eine</w:t>
                            </w:r>
                            <w:r w:rsid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r w:rsidR="006A11F0" w:rsidRPr="006A11F0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Covid-19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-Infektion verläuft bei den meisten dieser Kinder sehr milde</w:t>
                            </w:r>
                          </w:p>
                          <w:p w14:paraId="262C6049" w14:textId="247FA61E" w:rsidR="007E32C1" w:rsidRPr="000701BF" w:rsidRDefault="004E2D69" w:rsidP="007E32C1">
                            <w:pPr>
                              <w:pStyle w:val="highlightpara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714" w:hanging="357"/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Bei den meisten Kindern verstärken </w:t>
                            </w:r>
                            <w:r w:rsidR="00520FF8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d</w:t>
                            </w:r>
                            <w:r w:rsidR="00953375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iese 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Erkrankungen weder Risiko noch Auswirkung von </w:t>
                            </w:r>
                            <w:r w:rsid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Covid-19</w:t>
                            </w:r>
                          </w:p>
                          <w:p w14:paraId="596EDC21" w14:textId="0513A932" w:rsidR="007E32C1" w:rsidRPr="000701BF" w:rsidRDefault="00520FF8" w:rsidP="00E974E2">
                            <w:pPr>
                              <w:pStyle w:val="highlightpara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714" w:hanging="357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Eine</w:t>
                            </w:r>
                            <w:r w:rsidR="004E2D69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r w:rsidR="000701BF" w:rsidRP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dieser Erkrankung</w:t>
                            </w:r>
                            <w:r w:rsid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</w:t>
                            </w:r>
                            <w:r w:rsidR="000701BF" w:rsidRP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n zu spät </w:t>
                            </w:r>
                            <w:r w:rsidR="004E2D69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zu </w:t>
                            </w:r>
                            <w:r w:rsidR="000701BF" w:rsidRP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diagnostizier</w:t>
                            </w:r>
                            <w:r w:rsidR="004E2D69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>en oder zu behandeln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birgt bei den meisten Kindern ein höheres Risiko als die</w:t>
                            </w:r>
                            <w:r w:rsidR="000701BF" w:rsidRPr="000701BF"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Covid-19-Infektion</w:t>
                            </w:r>
                            <w:r>
                              <w:rPr>
                                <w:color w:val="53555A"/>
                                <w:sz w:val="22"/>
                                <w:szCs w:val="22"/>
                                <w:lang w:val="de-AT"/>
                              </w:rPr>
                              <w:t xml:space="preserve"> selbst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4EF7" id="Text Box 4" o:spid="_x0000_s1030" type="#_x0000_t202" style="position:absolute;margin-left:-39pt;margin-top:237pt;width:519pt;height:7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oTDAIAAPkDAAAOAAAAZHJzL2Uyb0RvYy54bWysU9tu2zAMfR+wfxD0vtjJkq4x4hRduw4D&#10;ugvQ7gMYWY6FSaImKbGzrx8lp2mwvhXTgyCK4iHPIbW6Goxme+mDQlvz6aTkTFqBjbLbmv98vHt3&#10;yVmIYBvQaGXNDzLwq/XbN6veVXKGHepGekYgNlS9q3kXo6uKIohOGggTdNKSs0VvIJLpt0XjoSd0&#10;o4tZWV4UPfrGeRQyBLq9HZ18nfHbVor4vW2DjEzXnGqLefd536S9WK+g2npwnRLHMuAVVRhQlpKe&#10;oG4hAtt59QLKKOExYBsnAk2BbauEzByIzbT8h81DB05mLiROcCeZwv+DFd/2PzxTTc3nnFkw1KJH&#10;OUT2EQc2T+r0LlT06MHRszjQNXU5Mw3uHsWvwCzedGC38tp77DsJDVU3TZHFWeiIExLIpv+KDaWB&#10;XcQMNLTeJOlIDEbo1KXDqTOpFEGXF4vl9H1JLkG+5WxZloucAqqnaOdD/CzRsHSouafOZ3TY34eY&#10;qoHq6UlKZvFOaZ27ry3rCXQxW+SAM49RkYZTK1PzyzKtcVwSyU+2ycERlB7PlEDbI+tEdKQch82Q&#10;5c2SJEU22BxIBo/jLNLfoUOH/g9nPc1hzcPvHXjJmf5iScrldD5Pg5uN+eLDjAx/7tmce8AKgqp5&#10;5Gw83sQ87CPla5K8VVmN50qOJdN8ZZGOfyEN8LmdXz3/2PVfAAAA//8DAFBLAwQUAAYACAAAACEA&#10;tFWbKt8AAAALAQAADwAAAGRycy9kb3ducmV2LnhtbEyPwU7DMBBE70j8g7VI3FqbEtI2ZFMhEFcQ&#10;hVbi5ibbJCJeR7HbhL9nOcFtRjuafZNvJtepMw2h9YxwMzegiEtftVwjfLw/z1agQrRc2c4zIXxT&#10;gE1xeZHbrPIjv9F5G2slJRwyi9DE2Gdah7IhZ8Pc98RyO/rB2Sh2qHU12FHKXacXxqTa2ZblQ2N7&#10;emyo/NqeHMLu5fi5T8xr/eTu+tFPRrNba8Trq+nhHlSkKf6F4Rdf0KEQpoM/cRVUhzBbrmRLREiW&#10;iQhJrFMj4oCQLswt6CLX/zcUPwAAAP//AwBQSwECLQAUAAYACAAAACEAtoM4kv4AAADhAQAAEwAA&#10;AAAAAAAAAAAAAAAAAAAAW0NvbnRlbnRfVHlwZXNdLnhtbFBLAQItABQABgAIAAAAIQA4/SH/1gAA&#10;AJQBAAALAAAAAAAAAAAAAAAAAC8BAABfcmVscy8ucmVsc1BLAQItABQABgAIAAAAIQBPHpoTDAIA&#10;APkDAAAOAAAAAAAAAAAAAAAAAC4CAABkcnMvZTJvRG9jLnhtbFBLAQItABQABgAIAAAAIQC0VZsq&#10;3wAAAAsBAAAPAAAAAAAAAAAAAAAAAGYEAABkcnMvZG93bnJldi54bWxQSwUGAAAAAAQABADzAAAA&#10;cgUAAAAA&#10;" filled="f" stroked="f">
                <v:textbox>
                  <w:txbxContent>
                    <w:p w14:paraId="213916CC" w14:textId="6C926F47" w:rsidR="007E32C1" w:rsidRPr="006A11F0" w:rsidRDefault="00520FF8" w:rsidP="007E32C1">
                      <w:pPr>
                        <w:pStyle w:val="highlightpara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714" w:hanging="357"/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Eine</w:t>
                      </w:r>
                      <w:r w:rsid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r w:rsidR="006A11F0" w:rsidRPr="006A11F0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Covid-19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-Infektion verläuft bei den meisten dieser Kinder sehr milde</w:t>
                      </w:r>
                    </w:p>
                    <w:p w14:paraId="262C6049" w14:textId="247FA61E" w:rsidR="007E32C1" w:rsidRPr="000701BF" w:rsidRDefault="004E2D69" w:rsidP="007E32C1">
                      <w:pPr>
                        <w:pStyle w:val="highlightpara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714" w:hanging="357"/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Bei den meisten Kindern verstärken </w:t>
                      </w:r>
                      <w:r w:rsidR="00520FF8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d</w:t>
                      </w:r>
                      <w:r w:rsidR="00953375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iese 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Erkrankungen weder Risiko noch Auswirkung von </w:t>
                      </w:r>
                      <w:r w:rsid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Covid-19</w:t>
                      </w:r>
                    </w:p>
                    <w:p w14:paraId="596EDC21" w14:textId="0513A932" w:rsidR="007E32C1" w:rsidRPr="000701BF" w:rsidRDefault="00520FF8" w:rsidP="00E974E2">
                      <w:pPr>
                        <w:pStyle w:val="highlightpara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714" w:hanging="357"/>
                        <w:rPr>
                          <w:lang w:val="de-AT"/>
                        </w:rPr>
                      </w:pP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Eine</w:t>
                      </w:r>
                      <w:r w:rsidR="004E2D69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r w:rsidR="000701BF" w:rsidRP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dieser Erkrankung</w:t>
                      </w:r>
                      <w:r w:rsid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</w:t>
                      </w:r>
                      <w:r w:rsidR="000701BF" w:rsidRP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n zu spät </w:t>
                      </w:r>
                      <w:r w:rsidR="004E2D69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zu </w:t>
                      </w:r>
                      <w:r w:rsidR="000701BF" w:rsidRP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diagnostizier</w:t>
                      </w:r>
                      <w:r w:rsidR="004E2D69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>en oder zu behandeln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birgt bei den meisten Kindern ein höheres Risiko als die</w:t>
                      </w:r>
                      <w:r w:rsidR="000701BF" w:rsidRPr="000701BF"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Covid-19-Infektion</w:t>
                      </w:r>
                      <w:r>
                        <w:rPr>
                          <w:color w:val="53555A"/>
                          <w:sz w:val="22"/>
                          <w:szCs w:val="22"/>
                          <w:lang w:val="de-AT"/>
                        </w:rPr>
                        <w:t xml:space="preserve"> selbst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A81" w:rsidRPr="00697023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57A9635" wp14:editId="1E23245E">
                <wp:simplePos x="0" y="0"/>
                <wp:positionH relativeFrom="margin">
                  <wp:posOffset>-381000</wp:posOffset>
                </wp:positionH>
                <wp:positionV relativeFrom="paragraph">
                  <wp:posOffset>5915025</wp:posOffset>
                </wp:positionV>
                <wp:extent cx="2190750" cy="2657475"/>
                <wp:effectExtent l="0" t="0" r="0" b="0"/>
                <wp:wrapThrough wrapText="bothSides">
                  <wp:wrapPolygon edited="0">
                    <wp:start x="563" y="0"/>
                    <wp:lineTo x="563" y="21368"/>
                    <wp:lineTo x="20849" y="21368"/>
                    <wp:lineTo x="20849" y="0"/>
                    <wp:lineTo x="563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01F4" w14:textId="7E55FDF7" w:rsidR="00697023" w:rsidRPr="005330BA" w:rsidRDefault="005330BA" w:rsidP="002B167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</w:pPr>
                            <w:r w:rsidRPr="005330BA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Nehmen Sie weiter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hin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K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ontrolle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n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 bei</w:t>
                            </w:r>
                            <w:r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m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 Kinderarzt war, um 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Therapie oder Erkrankungsschub Ihres Kindes</w:t>
                            </w:r>
                            <w:r w:rsid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 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zu besprechen</w:t>
                            </w:r>
                          </w:p>
                          <w:p w14:paraId="4910A86F" w14:textId="234566FB" w:rsidR="00697023" w:rsidRPr="00ED5B59" w:rsidRDefault="00ED5B59" w:rsidP="00ED5B5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lang w:val="de-AT"/>
                              </w:rPr>
                            </w:pPr>
                            <w:r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Wenn Ihr Kind eine Behandlung erhält 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/ </w:t>
                            </w:r>
                            <w:r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erhalten soll, dann sollte dies wie üblich erfolgen – es sei denn, Ihr Kinderarzt entscheidet anders. D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as</w:t>
                            </w:r>
                            <w:r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 betrifft (ist aber nicht beschränkt auf): Endoskopie, i</w:t>
                            </w:r>
                            <w:r w:rsidR="00697023"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mmun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suppressive</w:t>
                            </w:r>
                            <w:r w:rsidR="00697023"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 </w:t>
                            </w:r>
                            <w:r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 xml:space="preserve">Medikation, CED-Therapie </w:t>
                            </w:r>
                            <w:r w:rsidR="00697023"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(</w:t>
                            </w:r>
                            <w:r w:rsidRPr="00ED5B59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Schub, Infusionen, Abholen von Medikamenten</w:t>
                            </w:r>
                            <w:r w:rsidR="00370A81">
                              <w:rPr>
                                <w:rFonts w:ascii="Corbel" w:eastAsia="Calibri" w:hAnsi="Corbel" w:cs="Corbel"/>
                                <w:color w:val="003A5C"/>
                                <w:lang w:val="de-A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9635" id="Text Box 8" o:spid="_x0000_s1031" type="#_x0000_t202" style="position:absolute;margin-left:-30pt;margin-top:465.75pt;width:172.5pt;height:20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IHDgIAAPoDAAAOAAAAZHJzL2Uyb0RvYy54bWysU21v2yAQ/j5p/wHxfbHjxU1jxam6dp0m&#10;dS9Sux+AMY7RgGNAYme/fgdOsqj9No0PiOO45+557ljfjFqRvXBegqnpfJZTIgyHVpptTX88P7y7&#10;psQHZlqmwIiaHoSnN5u3b9aDrUQBPahWOIIgxleDrWkfgq2yzPNeaOZnYIVBZwdOs4Cm22atYwOi&#10;a5UVeX6VDeBa64AL7/H2fnLSTcLvOsHDt67zIhBVU6wtpN2lvYl7tlmzauuY7SU/lsH+oQrNpMGk&#10;Z6h7FhjZOfkKSkvuwEMXZhx0Bl0nuUgckM08f8HmqWdWJC4ojrdnmfz/g+Vf998dkW1NsVGGaWzR&#10;sxgD+QAjuY7qDNZX+OjJ4rMw4jV2OTH19hH4T08M3PXMbMWtczD0grVY3TxGZhehE46PIM3wBVpM&#10;w3YBEtDYOR2lQzEIomOXDufOxFI4XhbzVb4s0cXRV1yVy8WyTDlYdQq3zodPAjSJh5o6bH2CZ/tH&#10;H2I5rDo9idkMPEilUvuVIUNNV2VRpoALj5YBp1NJjfLkcU3zEll+NG0KDkyq6YwJlDnSjkwnzmFs&#10;xqTv+5OaDbQH1MHBNIz4efDQg/tNyYCDWFP/a8ecoER9Nqjlar5YxMlNxqJcFmi4S09z6WGGI1RN&#10;AyXT8S6kaZ8o36LmnUxqxOZMlRxLxgFLIh0/Q5zgSzu9+vtlN38AAAD//wMAUEsDBBQABgAIAAAA&#10;IQBNIvXi3wAAAAwBAAAPAAAAZHJzL2Rvd25yZXYueG1sTI/NTsMwEITvSLyDtUjc2nVbUrUhToVA&#10;XEGUH4mbG2+TiHgdxW4T3p7lBMed+TQ7U+wm36kzDbENbGAx16CIq+Barg28vT7ONqBisuxsF5gM&#10;fFOEXXl5UdjchZFf6LxPtZIQjrk10KTU54ixasjbOA89sXjHMHib5BxqdIMdJdx3uNR6jd62LB8a&#10;29N9Q9XX/uQNvD8dPz9u9HP94LN+DJNG9ls05vpqursFlWhKfzD81pfqUEqnQzixi6ozMFtr2ZIM&#10;bFeLDJQQy00mykHQVSYelgX+H1H+AAAA//8DAFBLAQItABQABgAIAAAAIQC2gziS/gAAAOEBAAAT&#10;AAAAAAAAAAAAAAAAAAAAAABbQ29udGVudF9UeXBlc10ueG1sUEsBAi0AFAAGAAgAAAAhADj9If/W&#10;AAAAlAEAAAsAAAAAAAAAAAAAAAAALwEAAF9yZWxzLy5yZWxzUEsBAi0AFAAGAAgAAAAhAD5DQgcO&#10;AgAA+gMAAA4AAAAAAAAAAAAAAAAALgIAAGRycy9lMm9Eb2MueG1sUEsBAi0AFAAGAAgAAAAhAE0i&#10;9eLfAAAADAEAAA8AAAAAAAAAAAAAAAAAaAQAAGRycy9kb3ducmV2LnhtbFBLBQYAAAAABAAEAPMA&#10;AAB0BQAAAAA=&#10;" filled="f" stroked="f">
                <v:textbox>
                  <w:txbxContent>
                    <w:p w14:paraId="3D4201F4" w14:textId="7E55FDF7" w:rsidR="00697023" w:rsidRPr="005330BA" w:rsidRDefault="005330BA" w:rsidP="002B167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</w:pPr>
                      <w:r w:rsidRPr="005330BA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Nehmen Sie weiter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hin</w:t>
                      </w:r>
                      <w:r w:rsidRPr="005330BA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 </w:t>
                      </w:r>
                      <w:r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K</w:t>
                      </w:r>
                      <w:r w:rsidRPr="005330BA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ontrolle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n</w:t>
                      </w:r>
                      <w:r w:rsidRPr="005330BA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 bei</w:t>
                      </w:r>
                      <w:r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m</w:t>
                      </w:r>
                      <w:r w:rsidRPr="005330BA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 Kinderarzt war, um 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Therapie oder Erkrankungsschub Ihres Kindes</w:t>
                      </w:r>
                      <w:r w:rsid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 </w:t>
                      </w:r>
                      <w:r w:rsidRPr="005330BA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zu besprechen</w:t>
                      </w:r>
                    </w:p>
                    <w:p w14:paraId="4910A86F" w14:textId="234566FB" w:rsidR="00697023" w:rsidRPr="00ED5B59" w:rsidRDefault="00ED5B59" w:rsidP="00ED5B5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lang w:val="de-AT"/>
                        </w:rPr>
                      </w:pPr>
                      <w:r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Wenn Ihr Kind eine Behandlung erhält 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/ </w:t>
                      </w:r>
                      <w:r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erhalten soll, dann sollte dies wie üblich erfolgen – es sei denn, Ihr Kinderarzt entscheidet anders. D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as</w:t>
                      </w:r>
                      <w:r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 betrifft (ist aber nicht beschränkt auf): Endoskopie, i</w:t>
                      </w:r>
                      <w:r w:rsidR="00697023"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mmun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suppressive</w:t>
                      </w:r>
                      <w:r w:rsidR="00697023"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 </w:t>
                      </w:r>
                      <w:r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 xml:space="preserve">Medikation, CED-Therapie </w:t>
                      </w:r>
                      <w:r w:rsidR="00697023"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(</w:t>
                      </w:r>
                      <w:r w:rsidRPr="00ED5B59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Schub, Infusionen, Abholen von Medikamenten</w:t>
                      </w:r>
                      <w:r w:rsidR="00370A81">
                        <w:rPr>
                          <w:rFonts w:ascii="Corbel" w:eastAsia="Calibri" w:hAnsi="Corbel" w:cs="Corbel"/>
                          <w:color w:val="003A5C"/>
                          <w:lang w:val="de-AT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A11F0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8BD0D5" wp14:editId="383C4E83">
                <wp:simplePos x="0" y="0"/>
                <wp:positionH relativeFrom="margin">
                  <wp:posOffset>-266700</wp:posOffset>
                </wp:positionH>
                <wp:positionV relativeFrom="paragraph">
                  <wp:posOffset>2762250</wp:posOffset>
                </wp:positionV>
                <wp:extent cx="6324600" cy="3213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0AC8" w14:textId="6CC247F6" w:rsidR="007E32C1" w:rsidRPr="005F181D" w:rsidRDefault="007E32C1" w:rsidP="007E32C1">
                            <w:pPr>
                              <w:pStyle w:val="highlightpara"/>
                              <w:rPr>
                                <w:b/>
                                <w:bCs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5F181D">
                              <w:rPr>
                                <w:b/>
                                <w:bCs/>
                                <w:sz w:val="26"/>
                                <w:szCs w:val="26"/>
                                <w:lang w:val="de-AT"/>
                              </w:rPr>
                              <w:t>Ris</w:t>
                            </w:r>
                            <w:r w:rsidR="005F181D" w:rsidRPr="005F181D">
                              <w:rPr>
                                <w:b/>
                                <w:bCs/>
                                <w:sz w:val="26"/>
                                <w:szCs w:val="26"/>
                                <w:lang w:val="de-AT"/>
                              </w:rPr>
                              <w:t>iken für Kinder mit Erkrank</w:t>
                            </w:r>
                            <w:r w:rsidR="005F181D">
                              <w:rPr>
                                <w:b/>
                                <w:bCs/>
                                <w:sz w:val="26"/>
                                <w:szCs w:val="26"/>
                                <w:lang w:val="de-AT"/>
                              </w:rPr>
                              <w:t xml:space="preserve">ungen des Verdauungstrakts </w:t>
                            </w:r>
                            <w:r w:rsidR="006A11F0">
                              <w:rPr>
                                <w:b/>
                                <w:bCs/>
                                <w:sz w:val="26"/>
                                <w:szCs w:val="26"/>
                                <w:lang w:val="de-AT"/>
                              </w:rPr>
                              <w:t>oder der Leber:</w:t>
                            </w:r>
                            <w:r w:rsidRPr="005F181D">
                              <w:rPr>
                                <w:b/>
                                <w:bCs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</w:p>
                          <w:p w14:paraId="3E83677B" w14:textId="77777777" w:rsidR="007E32C1" w:rsidRPr="005F181D" w:rsidRDefault="007E32C1" w:rsidP="007E32C1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D0D5" id="Text Box 3" o:spid="_x0000_s1027" type="#_x0000_t202" style="position:absolute;margin-left:-21pt;margin-top:217.5pt;width:498pt;height:2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SzDQIAAPoDAAAOAAAAZHJzL2Uyb0RvYy54bWysU9tuGyEQfa/Uf0C813vxpcnKOEqTpqqU&#10;XqSkH4BZ1osKDAXs3fTrM7COY7VvVXlAAzNzmHNmWF+NRpOD9EGBZbSalZRIK6BVdsfoj8e7dxeU&#10;hMhtyzVYyeiTDPRq8/bNenCNrKEH3UpPEMSGZnCM9jG6piiC6KXhYQZOWnR24A2PePS7ovV8QHSj&#10;i7osV8UAvnUehAwBb28nJ91k/K6TIn7ruiAj0YxibTHvPu/btBebNW92nrteiWMZ/B+qMFxZfPQE&#10;dcsjJ3uv/oIySngI0MWZAFNA1ykhMwdkU5V/sHnouZOZC4oT3Emm8P9gxdfDd09Uy+icEssNtuhR&#10;jpF8gJHMkzqDCw0GPTgMiyNeY5cz0+DuQfwMxMJNz+1OXnsPQy95i9VVKbM4S51wQgLZDl+gxWf4&#10;PkIGGjtvknQoBkF07NLTqTOpFIGXq3m9WJXoEuib19W8yq0rePOS7XyInyQYkgxGPXY+o/PDfYip&#10;Gt68hKTHLNwprXP3tSUDo5fLepkTzjxGRRxOrQyjF2Va07gkkh9tm5MjV3qy8QFtj6wT0YlyHLdj&#10;lrfKmiRJttA+oQ4epmHEz4NGD/43JQMOIqPh1557SYn+bFHLy2qxSJObD4vl+xoP/tyzPfdwKxCK&#10;0UjJZN7EPO0T52vUvFNZjtdKjjXjgGWVjp8hTfD5OUe9ftnNMwAAAP//AwBQSwMEFAAGAAgAAAAh&#10;AFAv5cbfAAAACwEAAA8AAABkcnMvZG93bnJldi54bWxMj81uwjAQhO+V+g7WVuoN7EKCIMRBVVGv&#10;VKU/EjcTL0nUeB3FhoS37/ZUbrO7o9lv8s3oWnHBPjSeNDxNFQik0tuGKg2fH6+TJYgQDVnTekIN&#10;VwywKe7vcpNZP9A7XvaxEhxCITMa6hi7TMpQ1uhMmPoOiW8n3zsTeewraXszcLhr5UyphXSmIf5Q&#10;mw5faix/9men4Wt3Onwn6q3aurQb/KgkuZXU+vFhfF6DiDjGfzP84TM6FMx09GeyQbQaJsmMu0QN&#10;yTxlwY5VmrA48maZLkAWubztUPwCAAD//wMAUEsBAi0AFAAGAAgAAAAhALaDOJL+AAAA4QEAABMA&#10;AAAAAAAAAAAAAAAAAAAAAFtDb250ZW50X1R5cGVzXS54bWxQSwECLQAUAAYACAAAACEAOP0h/9YA&#10;AACUAQAACwAAAAAAAAAAAAAAAAAvAQAAX3JlbHMvLnJlbHNQSwECLQAUAAYACAAAACEAoS2Esw0C&#10;AAD6AwAADgAAAAAAAAAAAAAAAAAuAgAAZHJzL2Uyb0RvYy54bWxQSwECLQAUAAYACAAAACEAUC/l&#10;xt8AAAALAQAADwAAAAAAAAAAAAAAAABnBAAAZHJzL2Rvd25yZXYueG1sUEsFBgAAAAAEAAQA8wAA&#10;AHMFAAAAAA==&#10;" filled="f" stroked="f">
                <v:textbox>
                  <w:txbxContent>
                    <w:p w14:paraId="77D60AC8" w14:textId="6CC247F6" w:rsidR="007E32C1" w:rsidRPr="005F181D" w:rsidRDefault="007E32C1" w:rsidP="007E32C1">
                      <w:pPr>
                        <w:pStyle w:val="highlightpara"/>
                        <w:rPr>
                          <w:b/>
                          <w:bCs/>
                          <w:sz w:val="26"/>
                          <w:szCs w:val="26"/>
                          <w:lang w:val="de-AT"/>
                        </w:rPr>
                      </w:pPr>
                      <w:r w:rsidRPr="005F181D">
                        <w:rPr>
                          <w:b/>
                          <w:bCs/>
                          <w:sz w:val="26"/>
                          <w:szCs w:val="26"/>
                          <w:lang w:val="de-AT"/>
                        </w:rPr>
                        <w:t>Ris</w:t>
                      </w:r>
                      <w:r w:rsidR="005F181D" w:rsidRPr="005F181D">
                        <w:rPr>
                          <w:b/>
                          <w:bCs/>
                          <w:sz w:val="26"/>
                          <w:szCs w:val="26"/>
                          <w:lang w:val="de-AT"/>
                        </w:rPr>
                        <w:t>iken für Kinder mit Erkrank</w:t>
                      </w:r>
                      <w:r w:rsidR="005F181D">
                        <w:rPr>
                          <w:b/>
                          <w:bCs/>
                          <w:sz w:val="26"/>
                          <w:szCs w:val="26"/>
                          <w:lang w:val="de-AT"/>
                        </w:rPr>
                        <w:t xml:space="preserve">ungen des Verdauungstrakts </w:t>
                      </w:r>
                      <w:r w:rsidR="006A11F0">
                        <w:rPr>
                          <w:b/>
                          <w:bCs/>
                          <w:sz w:val="26"/>
                          <w:szCs w:val="26"/>
                          <w:lang w:val="de-AT"/>
                        </w:rPr>
                        <w:t>oder der Leber:</w:t>
                      </w:r>
                      <w:r w:rsidRPr="005F181D">
                        <w:rPr>
                          <w:b/>
                          <w:bCs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</w:p>
                    <w:p w14:paraId="3E83677B" w14:textId="77777777" w:rsidR="007E32C1" w:rsidRPr="005F181D" w:rsidRDefault="007E32C1" w:rsidP="007E32C1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2EB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CA2D49" wp14:editId="5C809D04">
                <wp:simplePos x="0" y="0"/>
                <wp:positionH relativeFrom="margin">
                  <wp:posOffset>-276225</wp:posOffset>
                </wp:positionH>
                <wp:positionV relativeFrom="paragraph">
                  <wp:posOffset>1743075</wp:posOffset>
                </wp:positionV>
                <wp:extent cx="6312535" cy="942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8DC0" w14:textId="459FB551" w:rsidR="007E32C1" w:rsidRPr="00D202EB" w:rsidRDefault="00C21673" w:rsidP="00520FF8">
                            <w:pPr>
                              <w:pStyle w:val="highlightpara"/>
                              <w:jc w:val="both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Die </w:t>
                            </w:r>
                            <w:r w:rsidR="007E32C1" w:rsidRPr="00D202EB">
                              <w:rPr>
                                <w:lang w:val="de-AT"/>
                              </w:rPr>
                              <w:t>ESPGHAN</w:t>
                            </w:r>
                            <w:r>
                              <w:rPr>
                                <w:lang w:val="de-AT"/>
                              </w:rPr>
                              <w:t>*</w:t>
                            </w:r>
                            <w:r w:rsidR="007E32C1" w:rsidRPr="00D202EB">
                              <w:rPr>
                                <w:lang w:val="de-AT"/>
                              </w:rPr>
                              <w:t xml:space="preserve"> </w:t>
                            </w:r>
                            <w:r w:rsidR="006A11F0">
                              <w:rPr>
                                <w:lang w:val="de-AT"/>
                              </w:rPr>
                              <w:t>ist sich</w:t>
                            </w:r>
                            <w:r w:rsidR="00D202EB">
                              <w:rPr>
                                <w:lang w:val="de-AT"/>
                              </w:rPr>
                              <w:t xml:space="preserve"> der</w:t>
                            </w:r>
                            <w:r w:rsidR="00D202EB" w:rsidRPr="00D202EB">
                              <w:rPr>
                                <w:lang w:val="de-AT"/>
                              </w:rPr>
                              <w:t xml:space="preserve"> Schwere der</w:t>
                            </w:r>
                            <w:r w:rsidR="007E32C1" w:rsidRPr="00D202EB">
                              <w:rPr>
                                <w:lang w:val="de-AT"/>
                              </w:rPr>
                              <w:t xml:space="preserve"> COVID-19</w:t>
                            </w:r>
                            <w:r w:rsidR="00D202EB" w:rsidRPr="00D202EB">
                              <w:rPr>
                                <w:lang w:val="de-AT"/>
                              </w:rPr>
                              <w:t xml:space="preserve">-Pandemie bewusst – und </w:t>
                            </w:r>
                            <w:r w:rsidR="005F181D">
                              <w:rPr>
                                <w:lang w:val="de-AT"/>
                              </w:rPr>
                              <w:t>der</w:t>
                            </w:r>
                            <w:r w:rsidR="00D202EB" w:rsidRPr="00D202EB">
                              <w:rPr>
                                <w:lang w:val="de-AT"/>
                              </w:rPr>
                              <w:t xml:space="preserve"> Sorge um Gesundheit und Wohlbefinden Ihres Kindes.</w:t>
                            </w:r>
                            <w:r w:rsidR="007E32C1" w:rsidRPr="00D202EB">
                              <w:rPr>
                                <w:lang w:val="de-AT"/>
                              </w:rPr>
                              <w:t xml:space="preserve"> </w:t>
                            </w:r>
                            <w:r w:rsidR="00D202EB" w:rsidRPr="00D202EB">
                              <w:rPr>
                                <w:lang w:val="de-AT"/>
                              </w:rPr>
                              <w:t>Unsere Experten möchten daher allen Eltern</w:t>
                            </w:r>
                            <w:r w:rsidR="00D202EB">
                              <w:rPr>
                                <w:lang w:val="de-AT"/>
                              </w:rPr>
                              <w:t>, d</w:t>
                            </w:r>
                            <w:r>
                              <w:rPr>
                                <w:lang w:val="de-AT"/>
                              </w:rPr>
                              <w:t>eren</w:t>
                            </w:r>
                            <w:r w:rsidR="005F181D">
                              <w:rPr>
                                <w:lang w:val="de-AT"/>
                              </w:rPr>
                              <w:t xml:space="preserve"> Kind </w:t>
                            </w:r>
                            <w:r>
                              <w:rPr>
                                <w:lang w:val="de-AT"/>
                              </w:rPr>
                              <w:t>eine</w:t>
                            </w:r>
                            <w:r w:rsidR="00D202EB">
                              <w:rPr>
                                <w:lang w:val="de-AT"/>
                              </w:rPr>
                              <w:t xml:space="preserve"> </w:t>
                            </w:r>
                            <w:r w:rsidR="00D202EB" w:rsidRPr="00D202EB">
                              <w:rPr>
                                <w:lang w:val="de-AT"/>
                              </w:rPr>
                              <w:t>Erkrankung des Verdauungstrakts oder der Leber</w:t>
                            </w:r>
                            <w:r w:rsidR="00D202EB">
                              <w:rPr>
                                <w:lang w:val="de-AT"/>
                              </w:rPr>
                              <w:t xml:space="preserve"> ha</w:t>
                            </w:r>
                            <w:r>
                              <w:rPr>
                                <w:lang w:val="de-AT"/>
                              </w:rPr>
                              <w:t>t</w:t>
                            </w:r>
                            <w:r w:rsidR="00D202EB">
                              <w:rPr>
                                <w:lang w:val="de-AT"/>
                              </w:rPr>
                              <w:t>,</w:t>
                            </w:r>
                            <w:r w:rsidR="005F181D">
                              <w:rPr>
                                <w:lang w:val="de-AT"/>
                              </w:rPr>
                              <w:t xml:space="preserve"> </w:t>
                            </w:r>
                            <w:r w:rsidR="005F181D" w:rsidRPr="00D202EB">
                              <w:rPr>
                                <w:lang w:val="de-AT"/>
                              </w:rPr>
                              <w:t>mit diesem Leitfaden</w:t>
                            </w:r>
                            <w:r w:rsidR="005F181D">
                              <w:rPr>
                                <w:lang w:val="de-AT"/>
                              </w:rPr>
                              <w:t xml:space="preserve"> </w:t>
                            </w:r>
                            <w:r w:rsidR="00D202EB">
                              <w:rPr>
                                <w:lang w:val="de-AT"/>
                              </w:rPr>
                              <w:t>währen</w:t>
                            </w:r>
                            <w:r w:rsidR="005F181D">
                              <w:rPr>
                                <w:lang w:val="de-AT"/>
                              </w:rPr>
                              <w:t>d</w:t>
                            </w:r>
                            <w:r w:rsidR="00D202EB">
                              <w:rPr>
                                <w:lang w:val="de-AT"/>
                              </w:rPr>
                              <w:t xml:space="preserve"> der C</w:t>
                            </w:r>
                            <w:r>
                              <w:rPr>
                                <w:lang w:val="de-AT"/>
                              </w:rPr>
                              <w:t>OVID-19-</w:t>
                            </w:r>
                            <w:r w:rsidR="00D202EB">
                              <w:rPr>
                                <w:lang w:val="de-AT"/>
                              </w:rPr>
                              <w:t>Zeit hilfreich zur Seite stehen.</w:t>
                            </w:r>
                            <w:r w:rsidR="007E32C1" w:rsidRPr="00D202EB">
                              <w:rPr>
                                <w:lang w:val="de-AT"/>
                              </w:rPr>
                              <w:t xml:space="preserve"> </w:t>
                            </w:r>
                          </w:p>
                          <w:p w14:paraId="0DE82ADC" w14:textId="77777777" w:rsidR="007E32C1" w:rsidRPr="00D202EB" w:rsidRDefault="007E32C1" w:rsidP="007E32C1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2D49" id="Text Box 2" o:spid="_x0000_s1033" type="#_x0000_t202" style="position:absolute;margin-left:-21.75pt;margin-top:137.25pt;width:497.0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p9DgIAAPkDAAAOAAAAZHJzL2Uyb0RvYy54bWysU21v2yAQ/j5p/wHxfXHsxmljxam6dp0m&#10;dS9Sux+AMY7RgGNAYme/vgdOsmj7No0PiOO45+557ljfjlqRvXBegqlpPptTIgyHVpptTb+/PL67&#10;ocQHZlqmwIiaHoSnt5u3b9aDrUQBPahWOIIgxleDrWkfgq2yzPNeaOZnYIVBZwdOs4Cm22atYwOi&#10;a5UV8/kyG8C11gEX3uPtw+Skm4TfdYKHr13nRSCqplhbSLtLexP3bLNm1dYx20t+LIP9QxWaSYNJ&#10;z1APLDCyc/IvKC25Aw9dmHHQGXSd5CJxQDb5/A82zz2zInFBcbw9y+T/Hyz/sv/miGxrWlBimMYW&#10;vYgxkPcwkiKqM1hf4aNni8/CiNfY5cTU2yfgPzwxcN8zsxV3zsHQC9ZidXmMzC5CJxwfQZrhM7SY&#10;hu0CJKCxczpKh2IQRMcuHc6diaVwvFxe5UV5VVLC0bdaFKvrMqVg1SnaOh8+CtAkHmrqsPMJne2f&#10;fIjVsOr0JCYz8CiVSt1XhgwIWhZlCrjwaBlwOJXUNb2ZxzWNSyT5wbQpODCppjMmUObIOhKdKIex&#10;GZO8y5OYDbQHlMHBNIv4d/DQg/tFyYBzWFP/c8ecoER9MijlKl8s4uAmY1FeF2i4S09z6WGGI1RN&#10;AyXT8T6kYZ8o36HknUxqxN5MlRxLxvlKIh3/QhzgSzu9+v1jN68AAAD//wMAUEsDBBQABgAIAAAA&#10;IQBO0B6p3wAAAAsBAAAPAAAAZHJzL2Rvd25yZXYueG1sTI9NT8MwDIbvSPyHyEjctoSuHazUnRCI&#10;K4jxIXHLWq+taJyqydby7zEnuNnyo9fPW2xn16sTjaHzjHC1NKCIK1933CC8vT4ubkCFaLm2vWdC&#10;+KYA2/L8rLB57Sd+odMuNkpCOOQWoY1xyLUOVUvOhqUfiOV28KOzUdax0fVoJwl3vU6MWWtnO5YP&#10;rR3ovqXqa3d0CO9Ph8+P1Dw3Dy4bJj8bzW6jES8v5rtbUJHm+AfDr76oQylOe3/kOqgeYZGuMkER&#10;kutUBiE2mVmD2iOkycqALgv9v0P5AwAA//8DAFBLAQItABQABgAIAAAAIQC2gziS/gAAAOEBAAAT&#10;AAAAAAAAAAAAAAAAAAAAAABbQ29udGVudF9UeXBlc10ueG1sUEsBAi0AFAAGAAgAAAAhADj9If/W&#10;AAAAlAEAAAsAAAAAAAAAAAAAAAAALwEAAF9yZWxzLy5yZWxzUEsBAi0AFAAGAAgAAAAhAAH0Cn0O&#10;AgAA+QMAAA4AAAAAAAAAAAAAAAAALgIAAGRycy9lMm9Eb2MueG1sUEsBAi0AFAAGAAgAAAAhAE7Q&#10;HqnfAAAACwEAAA8AAAAAAAAAAAAAAAAAaAQAAGRycy9kb3ducmV2LnhtbFBLBQYAAAAABAAEAPMA&#10;AAB0BQAAAAA=&#10;" filled="f" stroked="f">
                <v:textbox>
                  <w:txbxContent>
                    <w:p w14:paraId="52C88DC0" w14:textId="459FB551" w:rsidR="007E32C1" w:rsidRPr="00D202EB" w:rsidRDefault="00C21673" w:rsidP="00520FF8">
                      <w:pPr>
                        <w:pStyle w:val="highlightpara"/>
                        <w:jc w:val="both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Die </w:t>
                      </w:r>
                      <w:r w:rsidR="007E32C1" w:rsidRPr="00D202EB">
                        <w:rPr>
                          <w:lang w:val="de-AT"/>
                        </w:rPr>
                        <w:t>ESPGHAN</w:t>
                      </w:r>
                      <w:r>
                        <w:rPr>
                          <w:lang w:val="de-AT"/>
                        </w:rPr>
                        <w:t>*</w:t>
                      </w:r>
                      <w:r w:rsidR="007E32C1" w:rsidRPr="00D202EB">
                        <w:rPr>
                          <w:lang w:val="de-AT"/>
                        </w:rPr>
                        <w:t xml:space="preserve"> </w:t>
                      </w:r>
                      <w:r w:rsidR="006A11F0">
                        <w:rPr>
                          <w:lang w:val="de-AT"/>
                        </w:rPr>
                        <w:t>ist sich</w:t>
                      </w:r>
                      <w:r w:rsidR="00D202EB">
                        <w:rPr>
                          <w:lang w:val="de-AT"/>
                        </w:rPr>
                        <w:t xml:space="preserve"> der</w:t>
                      </w:r>
                      <w:r w:rsidR="00D202EB" w:rsidRPr="00D202EB">
                        <w:rPr>
                          <w:lang w:val="de-AT"/>
                        </w:rPr>
                        <w:t xml:space="preserve"> Schwere der</w:t>
                      </w:r>
                      <w:r w:rsidR="007E32C1" w:rsidRPr="00D202EB">
                        <w:rPr>
                          <w:lang w:val="de-AT"/>
                        </w:rPr>
                        <w:t xml:space="preserve"> COVID-19</w:t>
                      </w:r>
                      <w:r w:rsidR="00D202EB" w:rsidRPr="00D202EB">
                        <w:rPr>
                          <w:lang w:val="de-AT"/>
                        </w:rPr>
                        <w:t xml:space="preserve">-Pandemie bewusst – und </w:t>
                      </w:r>
                      <w:r w:rsidR="005F181D">
                        <w:rPr>
                          <w:lang w:val="de-AT"/>
                        </w:rPr>
                        <w:t>der</w:t>
                      </w:r>
                      <w:r w:rsidR="00D202EB" w:rsidRPr="00D202EB">
                        <w:rPr>
                          <w:lang w:val="de-AT"/>
                        </w:rPr>
                        <w:t xml:space="preserve"> Sorge um Gesundheit und Wohlbefinden Ihres Kindes.</w:t>
                      </w:r>
                      <w:r w:rsidR="007E32C1" w:rsidRPr="00D202EB">
                        <w:rPr>
                          <w:lang w:val="de-AT"/>
                        </w:rPr>
                        <w:t xml:space="preserve"> </w:t>
                      </w:r>
                      <w:r w:rsidR="00D202EB" w:rsidRPr="00D202EB">
                        <w:rPr>
                          <w:lang w:val="de-AT"/>
                        </w:rPr>
                        <w:t>Unsere Experten möchten daher allen Eltern</w:t>
                      </w:r>
                      <w:r w:rsidR="00D202EB">
                        <w:rPr>
                          <w:lang w:val="de-AT"/>
                        </w:rPr>
                        <w:t>, d</w:t>
                      </w:r>
                      <w:r>
                        <w:rPr>
                          <w:lang w:val="de-AT"/>
                        </w:rPr>
                        <w:t>eren</w:t>
                      </w:r>
                      <w:r w:rsidR="005F181D">
                        <w:rPr>
                          <w:lang w:val="de-AT"/>
                        </w:rPr>
                        <w:t xml:space="preserve"> Kind </w:t>
                      </w:r>
                      <w:r>
                        <w:rPr>
                          <w:lang w:val="de-AT"/>
                        </w:rPr>
                        <w:t>eine</w:t>
                      </w:r>
                      <w:r w:rsidR="00D202EB">
                        <w:rPr>
                          <w:lang w:val="de-AT"/>
                        </w:rPr>
                        <w:t xml:space="preserve"> </w:t>
                      </w:r>
                      <w:r w:rsidR="00D202EB" w:rsidRPr="00D202EB">
                        <w:rPr>
                          <w:lang w:val="de-AT"/>
                        </w:rPr>
                        <w:t>Erkrankung des Verdauungstrakts oder der Leber</w:t>
                      </w:r>
                      <w:r w:rsidR="00D202EB">
                        <w:rPr>
                          <w:lang w:val="de-AT"/>
                        </w:rPr>
                        <w:t xml:space="preserve"> ha</w:t>
                      </w:r>
                      <w:r>
                        <w:rPr>
                          <w:lang w:val="de-AT"/>
                        </w:rPr>
                        <w:t>t</w:t>
                      </w:r>
                      <w:r w:rsidR="00D202EB">
                        <w:rPr>
                          <w:lang w:val="de-AT"/>
                        </w:rPr>
                        <w:t>,</w:t>
                      </w:r>
                      <w:r w:rsidR="005F181D">
                        <w:rPr>
                          <w:lang w:val="de-AT"/>
                        </w:rPr>
                        <w:t xml:space="preserve"> </w:t>
                      </w:r>
                      <w:r w:rsidR="005F181D" w:rsidRPr="00D202EB">
                        <w:rPr>
                          <w:lang w:val="de-AT"/>
                        </w:rPr>
                        <w:t>mit diesem Leitfaden</w:t>
                      </w:r>
                      <w:r w:rsidR="005F181D">
                        <w:rPr>
                          <w:lang w:val="de-AT"/>
                        </w:rPr>
                        <w:t xml:space="preserve"> </w:t>
                      </w:r>
                      <w:r w:rsidR="00D202EB">
                        <w:rPr>
                          <w:lang w:val="de-AT"/>
                        </w:rPr>
                        <w:t>währen</w:t>
                      </w:r>
                      <w:r w:rsidR="005F181D">
                        <w:rPr>
                          <w:lang w:val="de-AT"/>
                        </w:rPr>
                        <w:t>d</w:t>
                      </w:r>
                      <w:r w:rsidR="00D202EB">
                        <w:rPr>
                          <w:lang w:val="de-AT"/>
                        </w:rPr>
                        <w:t xml:space="preserve"> der C</w:t>
                      </w:r>
                      <w:r>
                        <w:rPr>
                          <w:lang w:val="de-AT"/>
                        </w:rPr>
                        <w:t>OVID-19-</w:t>
                      </w:r>
                      <w:r w:rsidR="00D202EB">
                        <w:rPr>
                          <w:lang w:val="de-AT"/>
                        </w:rPr>
                        <w:t>Zeit hilfreich zur Seite stehen.</w:t>
                      </w:r>
                      <w:r w:rsidR="007E32C1" w:rsidRPr="00D202EB">
                        <w:rPr>
                          <w:lang w:val="de-AT"/>
                        </w:rPr>
                        <w:t xml:space="preserve"> </w:t>
                      </w:r>
                    </w:p>
                    <w:p w14:paraId="0DE82ADC" w14:textId="77777777" w:rsidR="007E32C1" w:rsidRPr="00D202EB" w:rsidRDefault="007E32C1" w:rsidP="007E32C1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C34" w:rsidRPr="00F11CD6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DD3F9F" wp14:editId="771316C7">
                <wp:simplePos x="0" y="0"/>
                <wp:positionH relativeFrom="margin">
                  <wp:posOffset>323850</wp:posOffset>
                </wp:positionH>
                <wp:positionV relativeFrom="paragraph">
                  <wp:posOffset>8867775</wp:posOffset>
                </wp:positionV>
                <wp:extent cx="5572125" cy="5118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5FC7" w14:textId="02C3AD54" w:rsidR="00F11CD6" w:rsidRPr="00332918" w:rsidRDefault="00E02C65" w:rsidP="00F11CD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Um für Ihr Kind das Bestmögliche zu gewährleisten, ist es wichtig</w:t>
                            </w:r>
                            <w:r w:rsidR="00332918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, dass Sie wachsam bleiben und </w:t>
                            </w:r>
                            <w:r w:rsid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den</w:t>
                            </w:r>
                            <w:r w:rsidR="00332918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 N</w:t>
                            </w:r>
                            <w:r w:rsid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a</w:t>
                            </w:r>
                            <w:r w:rsidR="00332918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tionalen Empfehlungen </w:t>
                            </w:r>
                            <w:r w:rsid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zu </w:t>
                            </w:r>
                            <w:r w:rsidR="00332918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Covid</w:t>
                            </w:r>
                            <w:r w:rsidR="00F11CD6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-19</w:t>
                            </w:r>
                            <w:r w:rsid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 folgen.</w:t>
                            </w:r>
                            <w:r w:rsidR="00F11CD6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F11CD6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period</w:t>
                            </w:r>
                            <w:proofErr w:type="spellEnd"/>
                            <w:r w:rsidR="00F11CD6" w:rsidRPr="0033291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.</w:t>
                            </w:r>
                          </w:p>
                          <w:p w14:paraId="1A195F36" w14:textId="77777777" w:rsidR="00F11CD6" w:rsidRPr="00332918" w:rsidRDefault="00F11CD6" w:rsidP="00F11CD6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3F9F" id="Text Box 12" o:spid="_x0000_s1033" type="#_x0000_t202" style="position:absolute;margin-left:25.5pt;margin-top:698.25pt;width:438.75pt;height:40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I9DAIAAPsDAAAOAAAAZHJzL2Uyb0RvYy54bWysU9tu2zAMfR+wfxD0vjgO4q014hRduw4D&#10;ugvQ7gMYWY6FSaImKbGzrx8lJ1nQvQ3TgyCR1CHPIbW6GY1me+mDQtvwcjbnTFqBrbLbhn9/fnhz&#10;xVmIYFvQaGXDDzLwm/XrV6vB1XKBPepWekYgNtSDa3gfo6uLIoheGggzdNKSs0NvINLVb4vWw0Do&#10;RheL+fxtMaBvnUchQyDr/eTk64zfdVLEr10XZGS64VRbzLvP+ybtxXoF9daD65U4lgH/UIUBZSnp&#10;GeoeIrCdV39BGSU8BuziTKApsOuUkJkDsSnnL9g89eBk5kLiBHeWKfw/WPFl/80z1VLvFpxZMNSj&#10;ZzlG9h5HRibSZ3ChprAnR4FxJDvFZq7BPaL4EZjFux7sVt56j0MvoaX6yvSyuHg64YQEshk+Y0t5&#10;YBcxA42dN0k8koMROvXpcO5NqkWQsareLcpFxZkgX1WWV2VuXgH16bXzIX6UaFg6NNxT7zM67B9D&#10;TNVAfQpJySw+KK1z/7VlQ8OvK4J/4TEq0nhqZRp+NU9rGphE8oNt8+MISk9nSqDtkXUiOlGO42bM&#10;AlcnMTfYHkgGj9M00u+hQ4/+F2cDTWLDw88deMmZ/mRJyutyuUyjmy9LkoEu/tKzufSAFQTV8MjZ&#10;dLyLedwnYrckeaeyGqk3UyXHkmnCskjH35BG+PKeo/782fVvAAAA//8DAFBLAwQUAAYACAAAACEA&#10;/vMZMOAAAAAMAQAADwAAAGRycy9kb3ducmV2LnhtbEyPQU/DMAyF70j8h8hI3FjSsW5raTohEFfQ&#10;BkzaLWu8tqJxqiZby7/HnOBmPz89f6/YTK4TFxxC60lDMlMgkCpvW6o1fLy/3K1BhGjIms4TavjG&#10;AJvy+qowufUjbfGyi7XgEAq50dDE2OdShqpBZ8LM90h8O/nBmcjrUEs7mJHDXSfnSi2lMy3xh8b0&#10;+NRg9bU7Ow2fr6fDfqHe6meX9qOflCSXSa1vb6bHBxARp/hnhl98RoeSmY7+TDaITkOacJXI+n22&#10;TEGwI5uveTiytFitEpBlIf+XKH8AAAD//wMAUEsBAi0AFAAGAAgAAAAhALaDOJL+AAAA4QEAABMA&#10;AAAAAAAAAAAAAAAAAAAAAFtDb250ZW50X1R5cGVzXS54bWxQSwECLQAUAAYACAAAACEAOP0h/9YA&#10;AACUAQAACwAAAAAAAAAAAAAAAAAvAQAAX3JlbHMvLnJlbHNQSwECLQAUAAYACAAAACEAvXJiPQwC&#10;AAD7AwAADgAAAAAAAAAAAAAAAAAuAgAAZHJzL2Uyb0RvYy54bWxQSwECLQAUAAYACAAAACEA/vMZ&#10;MOAAAAAMAQAADwAAAAAAAAAAAAAAAABmBAAAZHJzL2Rvd25yZXYueG1sUEsFBgAAAAAEAAQA8wAA&#10;AHMFAAAAAA==&#10;" filled="f" stroked="f">
                <v:textbox>
                  <w:txbxContent>
                    <w:p w14:paraId="2B9C5FC7" w14:textId="02C3AD54" w:rsidR="00F11CD6" w:rsidRPr="00332918" w:rsidRDefault="00E02C65" w:rsidP="00F11CD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</w:pPr>
                      <w:r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Um für Ihr Kind das Bestmögliche zu gewährleisten, ist es wichtig</w:t>
                      </w:r>
                      <w:r w:rsidR="00332918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, dass Sie wachsam bleiben und </w:t>
                      </w:r>
                      <w:r w:rsid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den</w:t>
                      </w:r>
                      <w:r w:rsidR="00332918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 N</w:t>
                      </w:r>
                      <w:r w:rsid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a</w:t>
                      </w:r>
                      <w:r w:rsidR="00332918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tionalen Empfehlungen </w:t>
                      </w:r>
                      <w:r w:rsid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zu </w:t>
                      </w:r>
                      <w:r w:rsidR="00332918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Covid</w:t>
                      </w:r>
                      <w:r w:rsidR="00F11CD6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-19</w:t>
                      </w:r>
                      <w:r w:rsid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 folgen.</w:t>
                      </w:r>
                      <w:r w:rsidR="00F11CD6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="00F11CD6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period</w:t>
                      </w:r>
                      <w:proofErr w:type="spellEnd"/>
                      <w:r w:rsidR="00F11CD6" w:rsidRPr="0033291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.</w:t>
                      </w:r>
                    </w:p>
                    <w:p w14:paraId="1A195F36" w14:textId="77777777" w:rsidR="00F11CD6" w:rsidRPr="00332918" w:rsidRDefault="00F11CD6" w:rsidP="00F11CD6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F069B">
        <w:rPr>
          <w:noProof/>
          <w:lang w:val="de-AT" w:eastAsia="de-AT"/>
        </w:rPr>
        <w:drawing>
          <wp:anchor distT="0" distB="0" distL="114300" distR="114300" simplePos="0" relativeHeight="251659263" behindDoc="0" locked="0" layoutInCell="1" allowOverlap="1" wp14:anchorId="34228F50" wp14:editId="06D03B8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9990" cy="10699115"/>
            <wp:effectExtent l="0" t="0" r="381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dvice Guide Template (No Cop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01B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B84B1F" wp14:editId="06F2772C">
                <wp:simplePos x="0" y="0"/>
                <wp:positionH relativeFrom="margin">
                  <wp:posOffset>-273685</wp:posOffset>
                </wp:positionH>
                <wp:positionV relativeFrom="paragraph">
                  <wp:posOffset>4013835</wp:posOffset>
                </wp:positionV>
                <wp:extent cx="1745615" cy="3213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DB75" w14:textId="622456F7" w:rsidR="007E32C1" w:rsidRDefault="000701BF" w:rsidP="007E32C1">
                            <w:r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</w:rPr>
                              <w:t>Medizinische</w:t>
                            </w:r>
                            <w:r w:rsidR="007E32C1" w:rsidRPr="007E32C1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</w:rPr>
                              <w:t>Hilfe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4B1F" id="Text Box 5" o:spid="_x0000_s1033" type="#_x0000_t202" style="position:absolute;margin-left:-21.55pt;margin-top:316.05pt;width:137.45pt;height:2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5cDQIAAPkDAAAOAAAAZHJzL2Uyb0RvYy54bWysU11v2yAUfZ+0/4B4XxyncdpaIVXXrtOk&#10;7kNq9wMIxjEacBmQ2Nmv7wUnadS9TfMDAl/uueece1neDEaTnfRBgWW0nEwpkVZAo+yG0Z/PDx+u&#10;KAmR24ZrsJLRvQz0ZvX+3bJ3tZxBB7qRniCIDXXvGO1idHVRBNFJw8MEnLQYbMEbHvHoN0XjeY/o&#10;Rhez6XRR9OAb50HIEPDv/Rikq4zftlLE720bZCSaUeQW8+rzuk5rsVryeuO565Q40OD/wMJwZbHo&#10;CeqeR062Xv0FZZTwEKCNEwGmgLZVQmYNqKacvlHz1HEnsxY0J7iTTeH/wYpvux+eqIbRihLLDbbo&#10;WQ6RfISBVMmd3oUaLz05vBYH/I1dzkqDewTxKxALdx23G3nrPfSd5A2yK1NmcZY64oQEsu6/QoNl&#10;+DZCBhpab5J1aAZBdOzS/tSZREWkkpfzalEiRYGxi1l5UebWFbw+Zjsf4mcJhqQNox47n9H57jHE&#10;xIbXxyupmIUHpXXuvrakZ/S6mlU54SxiVMTh1MowejVN3zguSeQn2+TkyJUe91hA24PqJHSUHIf1&#10;kO1dHM1cQ7NHGzyMs4hvBzcd+D+U9DiHjIbfW+4lJfqLRSuvy/k8DW4+zKvLGR78eWR9HuFWIBSj&#10;kZJxexfzsI+Sb9HyVmU3Um9GJgfKOF/ZpMNbSAN8fs63Xl/s6gUAAP//AwBQSwMEFAAGAAgAAAAh&#10;AMf+YA/fAAAACwEAAA8AAABkcnMvZG93bnJldi54bWxMj0FPwzAMhe9I/IfISNy2pO0YW9d0QiCu&#10;ILaBxC1rvLaicaomW8u/x5zgZvs9PX+v2E6uExccQutJQzJXIJAqb1uqNRz2z7MViBANWdN5Qg3f&#10;GGBbXl8VJrd+pDe87GItOIRCbjQ0Mfa5lKFq0Jkw9z0Sayc/OBN5HWppBzNyuOtkqtRSOtMSf2hM&#10;j48NVl+7s9Pw/nL6/Fio1/rJ3fWjn5Qkt5Za395MDxsQEaf4Z4ZffEaHkpmO/kw2iE7DbJElbNWw&#10;zFIe2JFmCZc58mWV3oMsC/m/Q/kDAAD//wMAUEsBAi0AFAAGAAgAAAAhALaDOJL+AAAA4QEAABMA&#10;AAAAAAAAAAAAAAAAAAAAAFtDb250ZW50X1R5cGVzXS54bWxQSwECLQAUAAYACAAAACEAOP0h/9YA&#10;AACUAQAACwAAAAAAAAAAAAAAAAAvAQAAX3JlbHMvLnJlbHNQSwECLQAUAAYACAAAACEAYGy+XA0C&#10;AAD5AwAADgAAAAAAAAAAAAAAAAAuAgAAZHJzL2Uyb0RvYy54bWxQSwECLQAUAAYACAAAACEAx/5g&#10;D98AAAALAQAADwAAAAAAAAAAAAAAAABnBAAAZHJzL2Rvd25yZXYueG1sUEsFBgAAAAAEAAQA8wAA&#10;AHMFAAAAAA==&#10;" filled="f" stroked="f">
                <v:textbox>
                  <w:txbxContent>
                    <w:p w14:paraId="2939DB75" w14:textId="622456F7" w:rsidR="007E32C1" w:rsidRDefault="000701BF" w:rsidP="007E32C1">
                      <w:proofErr w:type="spellStart"/>
                      <w:r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</w:rPr>
                        <w:t>Medizinische</w:t>
                      </w:r>
                      <w:proofErr w:type="spellEnd"/>
                      <w:r w:rsidR="007E32C1" w:rsidRPr="007E32C1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</w:rPr>
                        <w:t>Hilfe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0D" w:rsidRPr="003D6DD1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A4BDF1" wp14:editId="11754629">
                <wp:simplePos x="0" y="0"/>
                <wp:positionH relativeFrom="margin">
                  <wp:posOffset>2908935</wp:posOffset>
                </wp:positionH>
                <wp:positionV relativeFrom="paragraph">
                  <wp:posOffset>5212715</wp:posOffset>
                </wp:positionV>
                <wp:extent cx="3039745" cy="7823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5935" w14:textId="4C19157F" w:rsidR="003D6DD1" w:rsidRPr="005330BA" w:rsidRDefault="005330BA" w:rsidP="003D6DD1">
                            <w:pPr>
                              <w:spacing w:after="60" w:line="240" w:lineRule="auto"/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Sie sollten Ihr Kind 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u w:val="single"/>
                                <w:lang w:val="de-AT"/>
                              </w:rPr>
                              <w:t>sofort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 ins näch</w:t>
                            </w:r>
                            <w:r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ste</w:t>
                            </w:r>
                            <w:r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 Krankenhaus bringen oder </w:t>
                            </w:r>
                            <w:r w:rsidR="00520FF8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den behandelnden</w:t>
                            </w:r>
                            <w:r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 xml:space="preserve"> Arzt kontaktieren, bei</w:t>
                            </w:r>
                            <w:r w:rsidR="003D6DD1" w:rsidRPr="005330BA">
                              <w:rPr>
                                <w:rFonts w:ascii="Corbel" w:eastAsia="Calibri" w:hAnsi="Corbel" w:cs="Corbel"/>
                                <w:b/>
                                <w:bCs/>
                                <w:color w:val="003A5C"/>
                                <w:sz w:val="26"/>
                                <w:szCs w:val="26"/>
                                <w:lang w:val="de-AT"/>
                              </w:rPr>
                              <w:t>:</w:t>
                            </w:r>
                          </w:p>
                          <w:p w14:paraId="71DE1B07" w14:textId="77777777" w:rsidR="003D6DD1" w:rsidRPr="005330BA" w:rsidRDefault="003D6DD1" w:rsidP="003D6DD1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BDF1" id="Text Box 9" o:spid="_x0000_s1036" type="#_x0000_t202" style="position:absolute;margin-left:229.05pt;margin-top:410.45pt;width:239.35pt;height:6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hBDAIAAPkDAAAOAAAAZHJzL2Uyb0RvYy54bWysU9tuGyEQfa/Uf0C81+trY6+8jtKkqSql&#10;FynpB4xZ1osKDAXsXffrM7COY7VvVXlAwMycmXNmWF/3RrOD9EGhrfhkNOZMWoG1sruK/3i6f7fk&#10;LESwNWi0suJHGfj15u2bdedKOcUWdS09IxAbys5VvI3RlUURRCsNhBE6acnYoDcQ6ep3Re2hI3Sj&#10;i+l4/L7o0NfOo5Ah0OvdYOSbjN80UsRvTRNkZLriVFvMu8/7Nu3FZg3lzoNrlTiVAf9QhQFlKekZ&#10;6g4isL1Xf0EZJTwGbOJIoCmwaZSQmQOxmYz/YPPYgpOZC4kT3Fmm8P9gxdfDd89UXfEVZxYMtehJ&#10;9pF9wJ6tkjqdCyU5PTpyiz09U5cz0+AeUPwMzOJtC3Ynb7zHrpVQU3WTFFlchA44IYFsuy9YUxrY&#10;R8xAfeNNko7EYIROXTqeO5NKEfQ4G89WV/MFZ4JsV8vpbJpbV0D5Eu18iJ8kGpYOFffU+YwOh4cQ&#10;UzVQvrikZBbvlda5+9qyjugvposccGExKtJwamUqvhynNYxLIvnR1jk4gtLDmRJoe2KdiA6UY7/t&#10;T/KSf1Jki/WRZPA4zCL9HTq06H9z1tEcVjz82oOXnOnPlqRcTebzNLj5Ml9cEXHmLy3bSwtYQVAV&#10;j5wNx9uYh32gfEOSNyqr8VrJqWSaryzS6S+kAb68Z6/XH7t5BgAA//8DAFBLAwQUAAYACAAAACEA&#10;3ogq298AAAALAQAADwAAAGRycy9kb3ducmV2LnhtbEyPTU/DMAyG70j8h8hI3FjS0U1t13RCIK4g&#10;xoe0W9Z4bUXjVE22ln+PObGbLT96/bzldna9OOMYOk8akoUCgVR721Gj4eP9+S4DEaIha3pPqOEH&#10;A2yr66vSFNZP9IbnXWwEh1AojIY2xqGQMtQtOhMWfkDi29GPzkRex0ba0Uwc7nq5VGotnemIP7Rm&#10;wMcW6+/dyWn4fDnuv1L12jy51TD5WUlyudT69mZ+2ICIOMd/GP70WR0qdjr4E9kgeg3pKksY1ZAt&#10;VQ6Cifx+zWUOPKRpArIq5WWH6hcAAP//AwBQSwECLQAUAAYACAAAACEAtoM4kv4AAADhAQAAEwAA&#10;AAAAAAAAAAAAAAAAAAAAW0NvbnRlbnRfVHlwZXNdLnhtbFBLAQItABQABgAIAAAAIQA4/SH/1gAA&#10;AJQBAAALAAAAAAAAAAAAAAAAAC8BAABfcmVscy8ucmVsc1BLAQItABQABgAIAAAAIQArv1hBDAIA&#10;APkDAAAOAAAAAAAAAAAAAAAAAC4CAABkcnMvZTJvRG9jLnhtbFBLAQItABQABgAIAAAAIQDeiCrb&#10;3wAAAAsBAAAPAAAAAAAAAAAAAAAAAGYEAABkcnMvZG93bnJldi54bWxQSwUGAAAAAAQABADzAAAA&#10;cgUAAAAA&#10;" filled="f" stroked="f">
                <v:textbox>
                  <w:txbxContent>
                    <w:p w14:paraId="54565935" w14:textId="4C19157F" w:rsidR="003D6DD1" w:rsidRPr="005330BA" w:rsidRDefault="005330BA" w:rsidP="003D6DD1">
                      <w:pPr>
                        <w:spacing w:after="60" w:line="240" w:lineRule="auto"/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</w:pPr>
                      <w:r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Sie sollten Ihr Kind </w:t>
                      </w:r>
                      <w:r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u w:val="single"/>
                          <w:lang w:val="de-AT"/>
                        </w:rPr>
                        <w:t>sofort</w:t>
                      </w:r>
                      <w:r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 ins näch</w:t>
                      </w:r>
                      <w:r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ste</w:t>
                      </w:r>
                      <w:r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 Krankenhaus bringen oder </w:t>
                      </w:r>
                      <w:r w:rsidR="00520FF8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den behandelnden</w:t>
                      </w:r>
                      <w:r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 xml:space="preserve"> Arzt kontaktieren, bei</w:t>
                      </w:r>
                      <w:r w:rsidR="003D6DD1" w:rsidRPr="005330BA">
                        <w:rPr>
                          <w:rFonts w:ascii="Corbel" w:eastAsia="Calibri" w:hAnsi="Corbel" w:cs="Corbel"/>
                          <w:b/>
                          <w:bCs/>
                          <w:color w:val="003A5C"/>
                          <w:sz w:val="26"/>
                          <w:szCs w:val="26"/>
                          <w:lang w:val="de-AT"/>
                        </w:rPr>
                        <w:t>:</w:t>
                      </w:r>
                    </w:p>
                    <w:p w14:paraId="71DE1B07" w14:textId="77777777" w:rsidR="003D6DD1" w:rsidRPr="005330BA" w:rsidRDefault="003D6DD1" w:rsidP="003D6DD1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023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0A1F1" wp14:editId="6F585A60">
                <wp:simplePos x="0" y="0"/>
                <wp:positionH relativeFrom="column">
                  <wp:posOffset>-284480</wp:posOffset>
                </wp:positionH>
                <wp:positionV relativeFrom="paragraph">
                  <wp:posOffset>459435</wp:posOffset>
                </wp:positionV>
                <wp:extent cx="4438650" cy="1212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936D" w14:textId="4629ACFB" w:rsidR="00C21673" w:rsidRDefault="00C21673" w:rsidP="001B5D53">
                            <w:pPr>
                              <w:pStyle w:val="heading"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E</w:t>
                            </w:r>
                            <w:r w:rsidR="001B5D53" w:rsidRP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rkrankungen </w:t>
                            </w:r>
                            <w:r w:rsid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des</w:t>
                            </w:r>
                            <w:r w:rsidR="001B5D53" w:rsidRP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V</w:t>
                            </w:r>
                            <w:r w:rsidR="001B5D53" w:rsidRP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erdauungstrakt</w:t>
                            </w:r>
                            <w:r w:rsidR="00D202EB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s </w:t>
                            </w:r>
                            <w:r w:rsidR="002F70BB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oder</w:t>
                            </w:r>
                            <w:r w:rsidR="00D202EB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 der</w:t>
                            </w:r>
                            <w:r w:rsid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 Leber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bei Kindern WÄHREND der</w:t>
                            </w:r>
                            <w:r w:rsid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1D7690" w:rsidRP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ORONA VIRUS (</w:t>
                            </w:r>
                            <w:r w:rsidR="001D7690" w:rsidRP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COVID-19)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 -</w:t>
                            </w:r>
                            <w:r w:rsidR="001D7690" w:rsidRP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andemie</w:t>
                            </w:r>
                            <w:r w:rsidR="001B5D53"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:</w:t>
                            </w:r>
                          </w:p>
                          <w:p w14:paraId="23062140" w14:textId="6BAA0F15" w:rsidR="001D7690" w:rsidRPr="001B5D53" w:rsidRDefault="001B5D53" w:rsidP="001B5D53">
                            <w:pPr>
                              <w:pStyle w:val="heading"/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</w:rPr>
                              <w:t>Ein Ratgeber für Eltern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A1F1" id="_x0000_s1037" type="#_x0000_t202" style="position:absolute;margin-left:-22.4pt;margin-top:36.2pt;width:349.5pt;height:9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J9DwIAAP0DAAAOAAAAZHJzL2Uyb0RvYy54bWysU9tuGyEQfa/Uf0C81+vd2omzMo7SpKkq&#10;pRcp6QewLOtFBYYC9q779RlYx7Hat6o8IIaZOcw5M6yvR6PJXvqgwDJazuaUSCugVXbL6I+n+3cr&#10;SkLktuUarGT0IAO93rx9sx5cLSvoQbfSEwSxoR4co32Mri6KIHppeJiBkxadHXjDI5p+W7SeD4hu&#10;dFHN5xfFAL51HoQMAW/vJifdZPyukyJ+67ogI9GMYm0x7z7vTdqLzZrXW89dr8SxDP4PVRiuLD56&#10;grrjkZOdV39BGSU8BOjiTIApoOuUkJkDsinnf7B57LmTmQuKE9xJpvD/YMXX/XdPVMtoVV5SYrnB&#10;Jj3JMZIPMJIq6TO4UGPYo8PAOOI19jlzDe4BxM9ALNz23G7ljfcw9JK3WF+ZMouz1AknJJBm+AIt&#10;PsN3ETLQ2HmTxEM5CKJjnw6n3qRSBF4uFu9XF0t0CfSVVVmt0Ehv8Pol3fkQP0kwJB0Y9dj8DM/3&#10;DyFOoS8h6TUL90prvOe1tmRg9GpZLXPCmceoiPOplWF0NU9rmpjE8qNtc3LkSk9nrEXbI+3EdOIc&#10;x2bMCpdZlKRJA+0BhfAwzSP+Hzz04H9TMuAsMhp+7biXlOjPFsW8KheLNLzZWCwvKzT8uac593Ar&#10;EIrRSMl0vI154CfONyh6p7Icr5Uca8YZy4Ie/0Ma4nM7R73+2s0zAAAA//8DAFBLAwQUAAYACAAA&#10;ACEAv9CXYd4AAAAKAQAADwAAAGRycy9kb3ducmV2LnhtbEyPwU7DMBBE70j8g7VI3Fqb4KYQsqkQ&#10;iCuIQpG4ufE2iYjXUew24e8xJziOZjTzptzMrhcnGkPnGeFqqUAQ19523CC8vz0tbkCEaNia3jMh&#10;fFOATXV+VprC+olf6bSNjUglHAqD0MY4FFKGuiVnwtIPxMk7+NGZmOTYSDuaKZW7XmZK5dKZjtNC&#10;awZ6aKn+2h4dwu758Pmh1Uvz6FbD5Gcl2d1KxMuL+f4ORKQ5/oXhFz+hQ5WY9v7INogeYaF1Qo8I&#10;60yDSIF8pTMQe4Qsv9Ygq1L+v1D9AAAA//8DAFBLAQItABQABgAIAAAAIQC2gziS/gAAAOEBAAAT&#10;AAAAAAAAAAAAAAAAAAAAAABbQ29udGVudF9UeXBlc10ueG1sUEsBAi0AFAAGAAgAAAAhADj9If/W&#10;AAAAlAEAAAsAAAAAAAAAAAAAAAAALwEAAF9yZWxzLy5yZWxzUEsBAi0AFAAGAAgAAAAhACWL8n0P&#10;AgAA/QMAAA4AAAAAAAAAAAAAAAAALgIAAGRycy9lMm9Eb2MueG1sUEsBAi0AFAAGAAgAAAAhAL/Q&#10;l2HeAAAACgEAAA8AAAAAAAAAAAAAAAAAaQQAAGRycy9kb3ducmV2LnhtbFBLBQYAAAAABAAEAPMA&#10;AAB0BQAAAAA=&#10;" filled="f" stroked="f">
                <v:textbox>
                  <w:txbxContent>
                    <w:p w14:paraId="7611936D" w14:textId="4629ACFB" w:rsidR="00C21673" w:rsidRDefault="00C21673" w:rsidP="001B5D53">
                      <w:pPr>
                        <w:pStyle w:val="heading"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E</w:t>
                      </w:r>
                      <w:r w:rsidR="001B5D53" w:rsidRP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rkrankungen </w:t>
                      </w:r>
                      <w:r w:rsid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des</w:t>
                      </w:r>
                      <w:r w:rsidR="001B5D53" w:rsidRP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V</w:t>
                      </w:r>
                      <w:r w:rsidR="001B5D53" w:rsidRP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erdauungstrakt</w:t>
                      </w:r>
                      <w:r w:rsidR="00D202EB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s </w:t>
                      </w:r>
                      <w:r w:rsidR="002F70BB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oder</w:t>
                      </w:r>
                      <w:bookmarkStart w:id="1" w:name="_GoBack"/>
                      <w:bookmarkEnd w:id="1"/>
                      <w:r w:rsidR="00D202EB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 der</w:t>
                      </w:r>
                      <w:r w:rsid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 Leber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bei Kindern WÄHREND der</w:t>
                      </w:r>
                      <w:r w:rsid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1D7690" w:rsidRP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C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ORONA VIRUS (</w:t>
                      </w:r>
                      <w:r w:rsidR="001D7690" w:rsidRP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COVID-19)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 -</w:t>
                      </w:r>
                      <w:r w:rsidR="001D7690" w:rsidRP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 xml:space="preserve"> P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andemie</w:t>
                      </w:r>
                      <w:r w:rsidR="001B5D53"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:</w:t>
                      </w:r>
                    </w:p>
                    <w:p w14:paraId="23062140" w14:textId="6BAA0F15" w:rsidR="001D7690" w:rsidRPr="001B5D53" w:rsidRDefault="001B5D53" w:rsidP="001B5D53">
                      <w:pPr>
                        <w:pStyle w:val="heading"/>
                        <w:spacing w:after="0" w:line="240" w:lineRule="auto"/>
                        <w:rPr>
                          <w:lang w:val="de-AT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</w:rPr>
                        <w:t>Ein Ratgeber für Eltern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7CE3" w:rsidSect="001D7690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E5D"/>
    <w:multiLevelType w:val="hybridMultilevel"/>
    <w:tmpl w:val="135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0BE6"/>
    <w:multiLevelType w:val="hybridMultilevel"/>
    <w:tmpl w:val="47F6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6AC4"/>
    <w:multiLevelType w:val="hybridMultilevel"/>
    <w:tmpl w:val="84DC6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0"/>
    <w:rsid w:val="00001144"/>
    <w:rsid w:val="00006D8F"/>
    <w:rsid w:val="00010DB9"/>
    <w:rsid w:val="00022139"/>
    <w:rsid w:val="00024CC6"/>
    <w:rsid w:val="00031ADC"/>
    <w:rsid w:val="000323A9"/>
    <w:rsid w:val="00035833"/>
    <w:rsid w:val="000408D5"/>
    <w:rsid w:val="00042051"/>
    <w:rsid w:val="000433F3"/>
    <w:rsid w:val="000521C4"/>
    <w:rsid w:val="00055E23"/>
    <w:rsid w:val="00057A9D"/>
    <w:rsid w:val="00057C79"/>
    <w:rsid w:val="00057F46"/>
    <w:rsid w:val="00066AE0"/>
    <w:rsid w:val="000701BF"/>
    <w:rsid w:val="00075510"/>
    <w:rsid w:val="00076AEF"/>
    <w:rsid w:val="000801CF"/>
    <w:rsid w:val="00080569"/>
    <w:rsid w:val="00095DB0"/>
    <w:rsid w:val="000A1732"/>
    <w:rsid w:val="000B0380"/>
    <w:rsid w:val="000B0F8C"/>
    <w:rsid w:val="000B354D"/>
    <w:rsid w:val="000B4109"/>
    <w:rsid w:val="000B43C6"/>
    <w:rsid w:val="000C1484"/>
    <w:rsid w:val="000C3BB1"/>
    <w:rsid w:val="000C3C47"/>
    <w:rsid w:val="000C71C0"/>
    <w:rsid w:val="000C7FF3"/>
    <w:rsid w:val="000D1634"/>
    <w:rsid w:val="000D346C"/>
    <w:rsid w:val="000E1EA2"/>
    <w:rsid w:val="00100135"/>
    <w:rsid w:val="00107BCC"/>
    <w:rsid w:val="00115740"/>
    <w:rsid w:val="001228CF"/>
    <w:rsid w:val="00125E0A"/>
    <w:rsid w:val="001318E1"/>
    <w:rsid w:val="00132AB4"/>
    <w:rsid w:val="00140850"/>
    <w:rsid w:val="00140CFC"/>
    <w:rsid w:val="00140FC4"/>
    <w:rsid w:val="00142414"/>
    <w:rsid w:val="001432D4"/>
    <w:rsid w:val="001514E0"/>
    <w:rsid w:val="001602CC"/>
    <w:rsid w:val="00166FB9"/>
    <w:rsid w:val="001739D8"/>
    <w:rsid w:val="001740D3"/>
    <w:rsid w:val="0018133E"/>
    <w:rsid w:val="00187350"/>
    <w:rsid w:val="00190E4C"/>
    <w:rsid w:val="001917F9"/>
    <w:rsid w:val="001935D9"/>
    <w:rsid w:val="00196328"/>
    <w:rsid w:val="001975D9"/>
    <w:rsid w:val="001A2C30"/>
    <w:rsid w:val="001A3C37"/>
    <w:rsid w:val="001B148B"/>
    <w:rsid w:val="001B5D53"/>
    <w:rsid w:val="001B6CE9"/>
    <w:rsid w:val="001B71CC"/>
    <w:rsid w:val="001C6E8F"/>
    <w:rsid w:val="001C7E96"/>
    <w:rsid w:val="001D0567"/>
    <w:rsid w:val="001D7690"/>
    <w:rsid w:val="001E134D"/>
    <w:rsid w:val="001E39EF"/>
    <w:rsid w:val="001F1F8A"/>
    <w:rsid w:val="001F2DFD"/>
    <w:rsid w:val="00207A24"/>
    <w:rsid w:val="002115EB"/>
    <w:rsid w:val="00212E4E"/>
    <w:rsid w:val="00213561"/>
    <w:rsid w:val="00214832"/>
    <w:rsid w:val="00230C8B"/>
    <w:rsid w:val="00232601"/>
    <w:rsid w:val="00243892"/>
    <w:rsid w:val="002439E9"/>
    <w:rsid w:val="002475AA"/>
    <w:rsid w:val="00261773"/>
    <w:rsid w:val="002628CD"/>
    <w:rsid w:val="00264D84"/>
    <w:rsid w:val="002674A7"/>
    <w:rsid w:val="0027125C"/>
    <w:rsid w:val="00281073"/>
    <w:rsid w:val="00282070"/>
    <w:rsid w:val="00282FF7"/>
    <w:rsid w:val="0028470A"/>
    <w:rsid w:val="00295C6F"/>
    <w:rsid w:val="002A0253"/>
    <w:rsid w:val="002A2A6F"/>
    <w:rsid w:val="002A3214"/>
    <w:rsid w:val="002A398E"/>
    <w:rsid w:val="002A5454"/>
    <w:rsid w:val="002B1678"/>
    <w:rsid w:val="002B17D3"/>
    <w:rsid w:val="002C3135"/>
    <w:rsid w:val="002D60C3"/>
    <w:rsid w:val="002D68F6"/>
    <w:rsid w:val="002D6D02"/>
    <w:rsid w:val="002E4AC4"/>
    <w:rsid w:val="002F70BB"/>
    <w:rsid w:val="00307659"/>
    <w:rsid w:val="00311A2A"/>
    <w:rsid w:val="00313085"/>
    <w:rsid w:val="00317257"/>
    <w:rsid w:val="0031781A"/>
    <w:rsid w:val="003261FA"/>
    <w:rsid w:val="00331380"/>
    <w:rsid w:val="00332918"/>
    <w:rsid w:val="0033420B"/>
    <w:rsid w:val="00336E37"/>
    <w:rsid w:val="003414F3"/>
    <w:rsid w:val="00346C2C"/>
    <w:rsid w:val="0035193C"/>
    <w:rsid w:val="0036117F"/>
    <w:rsid w:val="00367EF7"/>
    <w:rsid w:val="00370A81"/>
    <w:rsid w:val="00372878"/>
    <w:rsid w:val="0038355A"/>
    <w:rsid w:val="0038756B"/>
    <w:rsid w:val="00392F6E"/>
    <w:rsid w:val="00394C11"/>
    <w:rsid w:val="003C4954"/>
    <w:rsid w:val="003C55D4"/>
    <w:rsid w:val="003D1730"/>
    <w:rsid w:val="003D21CA"/>
    <w:rsid w:val="003D37C7"/>
    <w:rsid w:val="003D387F"/>
    <w:rsid w:val="003D6DD1"/>
    <w:rsid w:val="003E5659"/>
    <w:rsid w:val="003E741F"/>
    <w:rsid w:val="003F069B"/>
    <w:rsid w:val="003F61E1"/>
    <w:rsid w:val="003F6DDF"/>
    <w:rsid w:val="003F79A9"/>
    <w:rsid w:val="00412F56"/>
    <w:rsid w:val="00414876"/>
    <w:rsid w:val="00414A72"/>
    <w:rsid w:val="00415B11"/>
    <w:rsid w:val="00426BF6"/>
    <w:rsid w:val="0044308F"/>
    <w:rsid w:val="00445A33"/>
    <w:rsid w:val="00446ECD"/>
    <w:rsid w:val="0045452F"/>
    <w:rsid w:val="004553D6"/>
    <w:rsid w:val="0046431E"/>
    <w:rsid w:val="004715C8"/>
    <w:rsid w:val="00481225"/>
    <w:rsid w:val="00481A1B"/>
    <w:rsid w:val="00482A9E"/>
    <w:rsid w:val="00486A5A"/>
    <w:rsid w:val="004A30D1"/>
    <w:rsid w:val="004A6DAF"/>
    <w:rsid w:val="004B0298"/>
    <w:rsid w:val="004B4534"/>
    <w:rsid w:val="004C430C"/>
    <w:rsid w:val="004D38E1"/>
    <w:rsid w:val="004D3FFB"/>
    <w:rsid w:val="004D5256"/>
    <w:rsid w:val="004E2D69"/>
    <w:rsid w:val="004E33BB"/>
    <w:rsid w:val="004E5803"/>
    <w:rsid w:val="004F0875"/>
    <w:rsid w:val="004F6852"/>
    <w:rsid w:val="005035AD"/>
    <w:rsid w:val="00503A72"/>
    <w:rsid w:val="00511896"/>
    <w:rsid w:val="005159F0"/>
    <w:rsid w:val="00520FF8"/>
    <w:rsid w:val="0052287D"/>
    <w:rsid w:val="00527AC6"/>
    <w:rsid w:val="00527EBB"/>
    <w:rsid w:val="005330BA"/>
    <w:rsid w:val="0054099E"/>
    <w:rsid w:val="0054364D"/>
    <w:rsid w:val="00560D61"/>
    <w:rsid w:val="005619C3"/>
    <w:rsid w:val="0057373F"/>
    <w:rsid w:val="00574D0A"/>
    <w:rsid w:val="00576444"/>
    <w:rsid w:val="00576919"/>
    <w:rsid w:val="00581EE4"/>
    <w:rsid w:val="00584CDE"/>
    <w:rsid w:val="005902CC"/>
    <w:rsid w:val="00590BC0"/>
    <w:rsid w:val="005A0463"/>
    <w:rsid w:val="005A0537"/>
    <w:rsid w:val="005B1ACD"/>
    <w:rsid w:val="005B28D4"/>
    <w:rsid w:val="005B695E"/>
    <w:rsid w:val="005C40D4"/>
    <w:rsid w:val="005C4695"/>
    <w:rsid w:val="005D45E9"/>
    <w:rsid w:val="005E16F1"/>
    <w:rsid w:val="005E5746"/>
    <w:rsid w:val="005F181D"/>
    <w:rsid w:val="005F2B92"/>
    <w:rsid w:val="005F4565"/>
    <w:rsid w:val="006001F4"/>
    <w:rsid w:val="00604998"/>
    <w:rsid w:val="00607228"/>
    <w:rsid w:val="0061096D"/>
    <w:rsid w:val="00617CE3"/>
    <w:rsid w:val="00623C52"/>
    <w:rsid w:val="0063194A"/>
    <w:rsid w:val="0063206D"/>
    <w:rsid w:val="006371CC"/>
    <w:rsid w:val="00647B37"/>
    <w:rsid w:val="00652851"/>
    <w:rsid w:val="006623CD"/>
    <w:rsid w:val="00667E76"/>
    <w:rsid w:val="006736F4"/>
    <w:rsid w:val="006741A0"/>
    <w:rsid w:val="006873F5"/>
    <w:rsid w:val="00693E7C"/>
    <w:rsid w:val="00697023"/>
    <w:rsid w:val="006A051B"/>
    <w:rsid w:val="006A11F0"/>
    <w:rsid w:val="006B4F8A"/>
    <w:rsid w:val="006B648F"/>
    <w:rsid w:val="006C09B0"/>
    <w:rsid w:val="006C13FA"/>
    <w:rsid w:val="006D7C6C"/>
    <w:rsid w:val="006E02E1"/>
    <w:rsid w:val="006E1268"/>
    <w:rsid w:val="006E7073"/>
    <w:rsid w:val="006F1531"/>
    <w:rsid w:val="007006B5"/>
    <w:rsid w:val="007013FA"/>
    <w:rsid w:val="00713541"/>
    <w:rsid w:val="00713A0E"/>
    <w:rsid w:val="00713B9C"/>
    <w:rsid w:val="00723558"/>
    <w:rsid w:val="007352A4"/>
    <w:rsid w:val="00740916"/>
    <w:rsid w:val="00744AAF"/>
    <w:rsid w:val="00751D84"/>
    <w:rsid w:val="0075206B"/>
    <w:rsid w:val="007635AC"/>
    <w:rsid w:val="00765A37"/>
    <w:rsid w:val="00774DCC"/>
    <w:rsid w:val="00776A75"/>
    <w:rsid w:val="00786C73"/>
    <w:rsid w:val="0079012D"/>
    <w:rsid w:val="00790593"/>
    <w:rsid w:val="00791313"/>
    <w:rsid w:val="007B1AB7"/>
    <w:rsid w:val="007B570A"/>
    <w:rsid w:val="007B5E4D"/>
    <w:rsid w:val="007D71A4"/>
    <w:rsid w:val="007E32C1"/>
    <w:rsid w:val="007E717B"/>
    <w:rsid w:val="007F737B"/>
    <w:rsid w:val="00802872"/>
    <w:rsid w:val="0080423E"/>
    <w:rsid w:val="00810796"/>
    <w:rsid w:val="008332A9"/>
    <w:rsid w:val="00846C06"/>
    <w:rsid w:val="00846C8A"/>
    <w:rsid w:val="00847EAD"/>
    <w:rsid w:val="0085119A"/>
    <w:rsid w:val="008603B0"/>
    <w:rsid w:val="008618A8"/>
    <w:rsid w:val="00873A4F"/>
    <w:rsid w:val="008764A0"/>
    <w:rsid w:val="00877222"/>
    <w:rsid w:val="00882CE0"/>
    <w:rsid w:val="00886827"/>
    <w:rsid w:val="00890FD6"/>
    <w:rsid w:val="00892251"/>
    <w:rsid w:val="00892859"/>
    <w:rsid w:val="00894E8E"/>
    <w:rsid w:val="008A5FDF"/>
    <w:rsid w:val="008C0903"/>
    <w:rsid w:val="008C44E1"/>
    <w:rsid w:val="008C5222"/>
    <w:rsid w:val="008C6BDE"/>
    <w:rsid w:val="008D046B"/>
    <w:rsid w:val="008D1C39"/>
    <w:rsid w:val="008D6FB2"/>
    <w:rsid w:val="008E1F55"/>
    <w:rsid w:val="008E49BC"/>
    <w:rsid w:val="008F1C08"/>
    <w:rsid w:val="00904CC9"/>
    <w:rsid w:val="0090726A"/>
    <w:rsid w:val="009076EA"/>
    <w:rsid w:val="00911976"/>
    <w:rsid w:val="009240E6"/>
    <w:rsid w:val="00927710"/>
    <w:rsid w:val="00933151"/>
    <w:rsid w:val="00950A8B"/>
    <w:rsid w:val="00953375"/>
    <w:rsid w:val="00953F2C"/>
    <w:rsid w:val="009543D5"/>
    <w:rsid w:val="00956B25"/>
    <w:rsid w:val="0096071A"/>
    <w:rsid w:val="00960DD8"/>
    <w:rsid w:val="009712C0"/>
    <w:rsid w:val="00972316"/>
    <w:rsid w:val="00980050"/>
    <w:rsid w:val="009A2F42"/>
    <w:rsid w:val="009A329E"/>
    <w:rsid w:val="009A3411"/>
    <w:rsid w:val="009A4906"/>
    <w:rsid w:val="009A5B53"/>
    <w:rsid w:val="009B2D33"/>
    <w:rsid w:val="009C1E0A"/>
    <w:rsid w:val="009C4E59"/>
    <w:rsid w:val="009C6DE0"/>
    <w:rsid w:val="009E6EB8"/>
    <w:rsid w:val="009F103E"/>
    <w:rsid w:val="009F49AA"/>
    <w:rsid w:val="009F6CE3"/>
    <w:rsid w:val="00A04598"/>
    <w:rsid w:val="00A15703"/>
    <w:rsid w:val="00A200BF"/>
    <w:rsid w:val="00A22CE3"/>
    <w:rsid w:val="00A2425C"/>
    <w:rsid w:val="00A24E77"/>
    <w:rsid w:val="00A2558D"/>
    <w:rsid w:val="00A31C01"/>
    <w:rsid w:val="00A32F2B"/>
    <w:rsid w:val="00A42E12"/>
    <w:rsid w:val="00A43D25"/>
    <w:rsid w:val="00A46915"/>
    <w:rsid w:val="00A510F9"/>
    <w:rsid w:val="00A51827"/>
    <w:rsid w:val="00A5261F"/>
    <w:rsid w:val="00A54373"/>
    <w:rsid w:val="00A671ED"/>
    <w:rsid w:val="00A7204A"/>
    <w:rsid w:val="00A74FB8"/>
    <w:rsid w:val="00A77976"/>
    <w:rsid w:val="00A811E0"/>
    <w:rsid w:val="00A8175B"/>
    <w:rsid w:val="00A85FDF"/>
    <w:rsid w:val="00A94B05"/>
    <w:rsid w:val="00A958F5"/>
    <w:rsid w:val="00A97983"/>
    <w:rsid w:val="00AA1712"/>
    <w:rsid w:val="00AA1960"/>
    <w:rsid w:val="00AA6873"/>
    <w:rsid w:val="00AB076C"/>
    <w:rsid w:val="00AB1964"/>
    <w:rsid w:val="00AB4E8F"/>
    <w:rsid w:val="00AC1B9B"/>
    <w:rsid w:val="00AC27D3"/>
    <w:rsid w:val="00AD2F0A"/>
    <w:rsid w:val="00AD46FD"/>
    <w:rsid w:val="00AE66E6"/>
    <w:rsid w:val="00AF2DB7"/>
    <w:rsid w:val="00AF360E"/>
    <w:rsid w:val="00AF5323"/>
    <w:rsid w:val="00B14521"/>
    <w:rsid w:val="00B2315D"/>
    <w:rsid w:val="00B43952"/>
    <w:rsid w:val="00B45BCE"/>
    <w:rsid w:val="00B502C3"/>
    <w:rsid w:val="00B54B28"/>
    <w:rsid w:val="00B55F25"/>
    <w:rsid w:val="00B620BE"/>
    <w:rsid w:val="00B643AF"/>
    <w:rsid w:val="00B708C9"/>
    <w:rsid w:val="00B71F03"/>
    <w:rsid w:val="00B82365"/>
    <w:rsid w:val="00B85D3A"/>
    <w:rsid w:val="00B93B8A"/>
    <w:rsid w:val="00B94E55"/>
    <w:rsid w:val="00BA2014"/>
    <w:rsid w:val="00BA21F8"/>
    <w:rsid w:val="00BA6178"/>
    <w:rsid w:val="00BB0097"/>
    <w:rsid w:val="00BB7E37"/>
    <w:rsid w:val="00BC4098"/>
    <w:rsid w:val="00BC41FC"/>
    <w:rsid w:val="00BC500F"/>
    <w:rsid w:val="00BD1B1A"/>
    <w:rsid w:val="00BD361D"/>
    <w:rsid w:val="00BE5C4D"/>
    <w:rsid w:val="00BE72A3"/>
    <w:rsid w:val="00BF163C"/>
    <w:rsid w:val="00BF214B"/>
    <w:rsid w:val="00BF73BF"/>
    <w:rsid w:val="00C1535D"/>
    <w:rsid w:val="00C21673"/>
    <w:rsid w:val="00C436D5"/>
    <w:rsid w:val="00C51DA9"/>
    <w:rsid w:val="00C52A56"/>
    <w:rsid w:val="00C6378B"/>
    <w:rsid w:val="00C67D8A"/>
    <w:rsid w:val="00C727BE"/>
    <w:rsid w:val="00C845B8"/>
    <w:rsid w:val="00C94786"/>
    <w:rsid w:val="00C95F9F"/>
    <w:rsid w:val="00CA7060"/>
    <w:rsid w:val="00CB5876"/>
    <w:rsid w:val="00CB77FC"/>
    <w:rsid w:val="00CC627C"/>
    <w:rsid w:val="00CD0271"/>
    <w:rsid w:val="00CD50A3"/>
    <w:rsid w:val="00CD603F"/>
    <w:rsid w:val="00CE1420"/>
    <w:rsid w:val="00CE4F3E"/>
    <w:rsid w:val="00D031D1"/>
    <w:rsid w:val="00D03824"/>
    <w:rsid w:val="00D04C9A"/>
    <w:rsid w:val="00D052B1"/>
    <w:rsid w:val="00D155BE"/>
    <w:rsid w:val="00D16C75"/>
    <w:rsid w:val="00D202EB"/>
    <w:rsid w:val="00D252EF"/>
    <w:rsid w:val="00D25A6E"/>
    <w:rsid w:val="00D27BEC"/>
    <w:rsid w:val="00D27C81"/>
    <w:rsid w:val="00D36573"/>
    <w:rsid w:val="00D36B73"/>
    <w:rsid w:val="00D41F3C"/>
    <w:rsid w:val="00D42454"/>
    <w:rsid w:val="00D47CCE"/>
    <w:rsid w:val="00D5528C"/>
    <w:rsid w:val="00D57EB6"/>
    <w:rsid w:val="00D7011A"/>
    <w:rsid w:val="00D77A98"/>
    <w:rsid w:val="00D839F2"/>
    <w:rsid w:val="00DA00DF"/>
    <w:rsid w:val="00DA22CF"/>
    <w:rsid w:val="00DA26DF"/>
    <w:rsid w:val="00DA3523"/>
    <w:rsid w:val="00DA6315"/>
    <w:rsid w:val="00DB1B7A"/>
    <w:rsid w:val="00DB1FF8"/>
    <w:rsid w:val="00DC48BE"/>
    <w:rsid w:val="00DD1A4F"/>
    <w:rsid w:val="00DD1F64"/>
    <w:rsid w:val="00DD5071"/>
    <w:rsid w:val="00DE18D1"/>
    <w:rsid w:val="00DE5F31"/>
    <w:rsid w:val="00DF2565"/>
    <w:rsid w:val="00DF41DD"/>
    <w:rsid w:val="00DF5B89"/>
    <w:rsid w:val="00DF6F70"/>
    <w:rsid w:val="00E02C65"/>
    <w:rsid w:val="00E03344"/>
    <w:rsid w:val="00E068EE"/>
    <w:rsid w:val="00E07DEE"/>
    <w:rsid w:val="00E24F6D"/>
    <w:rsid w:val="00E27577"/>
    <w:rsid w:val="00E27C97"/>
    <w:rsid w:val="00E34D80"/>
    <w:rsid w:val="00E414FA"/>
    <w:rsid w:val="00E41FCF"/>
    <w:rsid w:val="00E53ED7"/>
    <w:rsid w:val="00E56ADD"/>
    <w:rsid w:val="00E57A95"/>
    <w:rsid w:val="00E65E20"/>
    <w:rsid w:val="00E67C7C"/>
    <w:rsid w:val="00E717B2"/>
    <w:rsid w:val="00E73A5B"/>
    <w:rsid w:val="00E757F5"/>
    <w:rsid w:val="00E86157"/>
    <w:rsid w:val="00EA0852"/>
    <w:rsid w:val="00EA2D2C"/>
    <w:rsid w:val="00EB0906"/>
    <w:rsid w:val="00EC245F"/>
    <w:rsid w:val="00EC4F8D"/>
    <w:rsid w:val="00EC77E9"/>
    <w:rsid w:val="00ED023E"/>
    <w:rsid w:val="00ED2C95"/>
    <w:rsid w:val="00ED5749"/>
    <w:rsid w:val="00ED5B59"/>
    <w:rsid w:val="00EE0FCD"/>
    <w:rsid w:val="00EE27A3"/>
    <w:rsid w:val="00EE3967"/>
    <w:rsid w:val="00EE3C99"/>
    <w:rsid w:val="00EE78DF"/>
    <w:rsid w:val="00EF1659"/>
    <w:rsid w:val="00EF3299"/>
    <w:rsid w:val="00F1087A"/>
    <w:rsid w:val="00F11CD6"/>
    <w:rsid w:val="00F15B20"/>
    <w:rsid w:val="00F20F98"/>
    <w:rsid w:val="00F2494A"/>
    <w:rsid w:val="00F32D76"/>
    <w:rsid w:val="00F470A5"/>
    <w:rsid w:val="00F5118B"/>
    <w:rsid w:val="00F64442"/>
    <w:rsid w:val="00F654ED"/>
    <w:rsid w:val="00F80600"/>
    <w:rsid w:val="00F87029"/>
    <w:rsid w:val="00F87FE7"/>
    <w:rsid w:val="00F90703"/>
    <w:rsid w:val="00F912B1"/>
    <w:rsid w:val="00F96FF5"/>
    <w:rsid w:val="00FA268F"/>
    <w:rsid w:val="00FB3C34"/>
    <w:rsid w:val="00FC1819"/>
    <w:rsid w:val="00FC44EA"/>
    <w:rsid w:val="00FD3BFA"/>
    <w:rsid w:val="00FD4B0D"/>
    <w:rsid w:val="00FD6441"/>
    <w:rsid w:val="00FE6795"/>
    <w:rsid w:val="00FF02F1"/>
    <w:rsid w:val="00FF10AB"/>
    <w:rsid w:val="00FF2853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7F9F"/>
  <w15:chartTrackingRefBased/>
  <w15:docId w15:val="{C5F5E328-4A63-4809-B4EE-635AE0A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uiPriority w:val="99"/>
    <w:rsid w:val="001D7690"/>
    <w:pPr>
      <w:suppressAutoHyphens/>
      <w:autoSpaceDE w:val="0"/>
      <w:autoSpaceDN w:val="0"/>
      <w:adjustRightInd w:val="0"/>
      <w:spacing w:after="340" w:line="288" w:lineRule="auto"/>
    </w:pPr>
    <w:rPr>
      <w:rFonts w:ascii="Corbel" w:eastAsia="Calibri" w:hAnsi="Corbel" w:cs="Corbel"/>
      <w:color w:val="003A5C"/>
      <w:sz w:val="44"/>
      <w:szCs w:val="44"/>
    </w:rPr>
  </w:style>
  <w:style w:type="paragraph" w:customStyle="1" w:styleId="highlightpara">
    <w:name w:val="highlight para"/>
    <w:basedOn w:val="Standard"/>
    <w:uiPriority w:val="99"/>
    <w:rsid w:val="007E32C1"/>
    <w:pPr>
      <w:suppressAutoHyphens/>
      <w:autoSpaceDE w:val="0"/>
      <w:autoSpaceDN w:val="0"/>
      <w:adjustRightInd w:val="0"/>
      <w:spacing w:after="113" w:line="288" w:lineRule="auto"/>
    </w:pPr>
    <w:rPr>
      <w:rFonts w:ascii="Corbel" w:eastAsia="Calibri" w:hAnsi="Corbel" w:cs="Corbel"/>
      <w:color w:val="003A5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F61E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1E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Deans</dc:creator>
  <cp:keywords/>
  <dc:description/>
  <cp:lastModifiedBy>Hauer Almuthe, Univ.Prof.Dr., OA</cp:lastModifiedBy>
  <cp:revision>3</cp:revision>
  <cp:lastPrinted>2020-05-11T12:41:00Z</cp:lastPrinted>
  <dcterms:created xsi:type="dcterms:W3CDTF">2020-05-11T12:54:00Z</dcterms:created>
  <dcterms:modified xsi:type="dcterms:W3CDTF">2020-05-11T13:07:00Z</dcterms:modified>
</cp:coreProperties>
</file>